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12" w:rsidRDefault="00E06612" w:rsidP="007451AB">
      <w:pPr>
        <w:pStyle w:val="BodyText"/>
        <w:spacing w:before="10" w:line="360" w:lineRule="auto"/>
        <w:ind w:left="0"/>
      </w:pPr>
    </w:p>
    <w:p w:rsidR="00656C8A" w:rsidRPr="007451AB" w:rsidRDefault="00656C8A" w:rsidP="007451AB">
      <w:pPr>
        <w:pStyle w:val="BodyText"/>
        <w:spacing w:before="10" w:line="360" w:lineRule="auto"/>
        <w:ind w:left="0"/>
      </w:pPr>
    </w:p>
    <w:p w:rsidR="00E06612" w:rsidRPr="007451AB" w:rsidRDefault="009B7933" w:rsidP="007451AB">
      <w:pPr>
        <w:spacing w:before="56" w:line="360" w:lineRule="auto"/>
        <w:ind w:left="1009"/>
        <w:rPr>
          <w:b/>
          <w:sz w:val="24"/>
          <w:szCs w:val="24"/>
        </w:rPr>
      </w:pPr>
      <w:r w:rsidRPr="007451AB">
        <w:rPr>
          <w:b/>
          <w:sz w:val="24"/>
          <w:szCs w:val="24"/>
        </w:rPr>
        <w:t>Tezat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masterit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për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diskutim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publik</w:t>
      </w:r>
      <w:r w:rsidRPr="007451AB">
        <w:rPr>
          <w:b/>
          <w:spacing w:val="-2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të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miratuara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nga</w:t>
      </w:r>
      <w:r w:rsidRPr="007451AB">
        <w:rPr>
          <w:b/>
          <w:spacing w:val="-1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Dega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e</w:t>
      </w:r>
      <w:r w:rsidRPr="007451AB">
        <w:rPr>
          <w:b/>
          <w:spacing w:val="-4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Artit</w:t>
      </w:r>
      <w:r w:rsidR="00372E1A">
        <w:rPr>
          <w:b/>
          <w:spacing w:val="-2"/>
          <w:sz w:val="24"/>
          <w:szCs w:val="24"/>
        </w:rPr>
        <w:t xml:space="preserve"> Muzikor-Instrument</w:t>
      </w:r>
      <w:r w:rsidRPr="007451AB">
        <w:rPr>
          <w:b/>
          <w:sz w:val="24"/>
          <w:szCs w:val="24"/>
        </w:rPr>
        <w:t>:</w:t>
      </w:r>
      <w:r w:rsidR="00B952D7">
        <w:rPr>
          <w:b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Me</w:t>
      </w:r>
      <w:r w:rsidRPr="007451AB">
        <w:rPr>
          <w:b/>
          <w:spacing w:val="-3"/>
          <w:sz w:val="24"/>
          <w:szCs w:val="24"/>
        </w:rPr>
        <w:t xml:space="preserve"> </w:t>
      </w:r>
      <w:r w:rsidRPr="007451AB">
        <w:rPr>
          <w:b/>
          <w:sz w:val="24"/>
          <w:szCs w:val="24"/>
        </w:rPr>
        <w:t>datë:</w:t>
      </w:r>
      <w:r w:rsidR="00A64902">
        <w:rPr>
          <w:b/>
          <w:sz w:val="24"/>
          <w:szCs w:val="24"/>
        </w:rPr>
        <w:t>04</w:t>
      </w:r>
      <w:r w:rsidR="007E456D" w:rsidRPr="007451AB">
        <w:rPr>
          <w:b/>
          <w:sz w:val="24"/>
          <w:szCs w:val="24"/>
        </w:rPr>
        <w:t>.</w:t>
      </w:r>
      <w:r w:rsidR="00372E1A">
        <w:rPr>
          <w:b/>
          <w:spacing w:val="-5"/>
          <w:sz w:val="24"/>
          <w:szCs w:val="24"/>
        </w:rPr>
        <w:t>07</w:t>
      </w:r>
      <w:r w:rsidR="001D73E0">
        <w:rPr>
          <w:b/>
          <w:sz w:val="24"/>
          <w:szCs w:val="24"/>
        </w:rPr>
        <w:t>.2024</w:t>
      </w:r>
    </w:p>
    <w:p w:rsidR="00E06612" w:rsidRPr="007451AB" w:rsidRDefault="009B7933" w:rsidP="007451AB">
      <w:pPr>
        <w:spacing w:before="183" w:line="360" w:lineRule="auto"/>
        <w:ind w:left="2720"/>
        <w:rPr>
          <w:sz w:val="24"/>
          <w:szCs w:val="24"/>
        </w:rPr>
      </w:pPr>
      <w:r w:rsidRPr="007451AB">
        <w:rPr>
          <w:sz w:val="24"/>
          <w:szCs w:val="24"/>
        </w:rPr>
        <w:t>Temat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mund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te</w:t>
      </w:r>
      <w:r w:rsidRPr="007451AB">
        <w:rPr>
          <w:spacing w:val="-3"/>
          <w:sz w:val="24"/>
          <w:szCs w:val="24"/>
        </w:rPr>
        <w:t xml:space="preserve"> </w:t>
      </w:r>
      <w:r w:rsidRPr="007451AB">
        <w:rPr>
          <w:sz w:val="24"/>
          <w:szCs w:val="24"/>
        </w:rPr>
        <w:t>shikohen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 zyren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nr.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104,</w:t>
      </w:r>
      <w:r w:rsidRPr="007451AB">
        <w:rPr>
          <w:spacing w:val="-5"/>
          <w:sz w:val="24"/>
          <w:szCs w:val="24"/>
        </w:rPr>
        <w:t xml:space="preserve"> </w:t>
      </w:r>
      <w:r w:rsidRPr="007451AB">
        <w:rPr>
          <w:sz w:val="24"/>
          <w:szCs w:val="24"/>
        </w:rPr>
        <w:t>prej</w:t>
      </w:r>
      <w:r w:rsidRPr="007451AB">
        <w:rPr>
          <w:spacing w:val="-1"/>
          <w:sz w:val="24"/>
          <w:szCs w:val="24"/>
        </w:rPr>
        <w:t xml:space="preserve"> </w:t>
      </w:r>
      <w:r w:rsidRPr="007451AB">
        <w:rPr>
          <w:sz w:val="24"/>
          <w:szCs w:val="24"/>
        </w:rPr>
        <w:t>dates</w:t>
      </w:r>
      <w:r w:rsidRPr="007451AB">
        <w:rPr>
          <w:spacing w:val="-3"/>
          <w:sz w:val="24"/>
          <w:szCs w:val="24"/>
        </w:rPr>
        <w:t xml:space="preserve"> </w:t>
      </w:r>
      <w:r w:rsidR="00A64902">
        <w:rPr>
          <w:sz w:val="24"/>
          <w:szCs w:val="24"/>
        </w:rPr>
        <w:t>04</w:t>
      </w:r>
      <w:r w:rsidR="00372E1A">
        <w:rPr>
          <w:sz w:val="24"/>
          <w:szCs w:val="24"/>
        </w:rPr>
        <w:t>/07</w:t>
      </w:r>
      <w:r w:rsidR="002319DB">
        <w:rPr>
          <w:sz w:val="24"/>
          <w:szCs w:val="24"/>
        </w:rPr>
        <w:t>/2024</w:t>
      </w:r>
      <w:r w:rsidRPr="007451AB">
        <w:rPr>
          <w:spacing w:val="-4"/>
          <w:sz w:val="24"/>
          <w:szCs w:val="24"/>
        </w:rPr>
        <w:t xml:space="preserve"> </w:t>
      </w:r>
      <w:r w:rsidRPr="007451AB">
        <w:rPr>
          <w:sz w:val="24"/>
          <w:szCs w:val="24"/>
        </w:rPr>
        <w:t>deri</w:t>
      </w:r>
      <w:r w:rsidRPr="007451AB">
        <w:rPr>
          <w:spacing w:val="-4"/>
          <w:sz w:val="24"/>
          <w:szCs w:val="24"/>
        </w:rPr>
        <w:t xml:space="preserve"> </w:t>
      </w:r>
      <w:r w:rsidR="00A64902">
        <w:rPr>
          <w:sz w:val="24"/>
          <w:szCs w:val="24"/>
        </w:rPr>
        <w:t>11</w:t>
      </w:r>
      <w:r w:rsidR="00372E1A">
        <w:rPr>
          <w:sz w:val="24"/>
          <w:szCs w:val="24"/>
        </w:rPr>
        <w:t>/07</w:t>
      </w:r>
      <w:r w:rsidR="00B952D7">
        <w:rPr>
          <w:sz w:val="24"/>
          <w:szCs w:val="24"/>
        </w:rPr>
        <w:t>/2024</w:t>
      </w:r>
      <w:r w:rsidRPr="007451AB">
        <w:rPr>
          <w:sz w:val="24"/>
          <w:szCs w:val="24"/>
        </w:rPr>
        <w:t>.</w:t>
      </w:r>
    </w:p>
    <w:p w:rsidR="00E06612" w:rsidRPr="007451AB" w:rsidRDefault="009B7933" w:rsidP="007451AB">
      <w:pPr>
        <w:spacing w:before="181" w:line="360" w:lineRule="auto"/>
        <w:ind w:left="560"/>
        <w:rPr>
          <w:sz w:val="24"/>
          <w:szCs w:val="24"/>
        </w:rPr>
      </w:pPr>
      <w:r w:rsidRPr="007451AB">
        <w:rPr>
          <w:sz w:val="24"/>
          <w:szCs w:val="24"/>
        </w:rPr>
        <w:t>Per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kandidatet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ne</w:t>
      </w:r>
      <w:r w:rsidRPr="007451AB">
        <w:rPr>
          <w:spacing w:val="-2"/>
          <w:sz w:val="24"/>
          <w:szCs w:val="24"/>
        </w:rPr>
        <w:t xml:space="preserve"> </w:t>
      </w:r>
      <w:r w:rsidRPr="007451AB">
        <w:rPr>
          <w:sz w:val="24"/>
          <w:szCs w:val="24"/>
        </w:rPr>
        <w:t>vijim:</w:t>
      </w:r>
    </w:p>
    <w:tbl>
      <w:tblPr>
        <w:tblW w:w="1311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527"/>
        <w:gridCol w:w="6471"/>
        <w:gridCol w:w="3584"/>
      </w:tblGrid>
      <w:tr w:rsidR="00E06612" w:rsidRPr="007451AB" w:rsidTr="00372E1A">
        <w:trPr>
          <w:trHeight w:val="395"/>
        </w:trPr>
        <w:tc>
          <w:tcPr>
            <w:tcW w:w="534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527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Kandidati</w:t>
            </w:r>
          </w:p>
        </w:tc>
        <w:tc>
          <w:tcPr>
            <w:tcW w:w="6471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268"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Titulli</w:t>
            </w:r>
            <w:r w:rsidRPr="007451A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451A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451AB">
              <w:rPr>
                <w:rFonts w:ascii="Times New Roman" w:hAnsi="Times New Roman" w:cs="Times New Roman"/>
                <w:b/>
                <w:sz w:val="24"/>
                <w:szCs w:val="24"/>
              </w:rPr>
              <w:t>temës</w:t>
            </w:r>
          </w:p>
        </w:tc>
        <w:tc>
          <w:tcPr>
            <w:tcW w:w="3584" w:type="dxa"/>
          </w:tcPr>
          <w:p w:rsidR="00E06612" w:rsidRPr="007451AB" w:rsidRDefault="00DF5766" w:rsidP="00DF5766">
            <w:pPr>
              <w:pStyle w:val="TableParagraph"/>
              <w:spacing w:line="360" w:lineRule="auto"/>
              <w:ind w:right="10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Komisioni</w:t>
            </w:r>
          </w:p>
        </w:tc>
      </w:tr>
      <w:tr w:rsidR="00E06612" w:rsidRPr="007451AB" w:rsidTr="00372E1A">
        <w:trPr>
          <w:trHeight w:val="656"/>
        </w:trPr>
        <w:tc>
          <w:tcPr>
            <w:tcW w:w="534" w:type="dxa"/>
          </w:tcPr>
          <w:p w:rsidR="00E06612" w:rsidRPr="007451AB" w:rsidRDefault="009B7933" w:rsidP="007451AB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 w:rsidRPr="00745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7" w:type="dxa"/>
          </w:tcPr>
          <w:p w:rsidR="00E06612" w:rsidRPr="007451AB" w:rsidRDefault="00FD19BB" w:rsidP="007451A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Sumeja Baftijari</w:t>
            </w:r>
          </w:p>
        </w:tc>
        <w:tc>
          <w:tcPr>
            <w:tcW w:w="6471" w:type="dxa"/>
          </w:tcPr>
          <w:p w:rsidR="00E06612" w:rsidRPr="00673D2B" w:rsidRDefault="00372E1A" w:rsidP="00361230">
            <w:pPr>
              <w:pStyle w:val="TableParagraph"/>
              <w:spacing w:line="360" w:lineRule="auto"/>
              <w:ind w:right="268"/>
              <w:jc w:val="center"/>
              <w:rPr>
                <w:rFonts w:ascii="Times New Roman" w:hAnsi="Times New Roman" w:cs="Times New Roman"/>
              </w:rPr>
            </w:pPr>
            <w:r>
              <w:t>Koncert Recital</w:t>
            </w:r>
          </w:p>
        </w:tc>
        <w:tc>
          <w:tcPr>
            <w:tcW w:w="3584" w:type="dxa"/>
          </w:tcPr>
          <w:p w:rsidR="00FD19BB" w:rsidRDefault="00FD19BB" w:rsidP="00FD19BB">
            <w:r>
              <w:t>1.Prof.Leja Pula-kryetar</w:t>
            </w:r>
          </w:p>
          <w:p w:rsidR="00FD19BB" w:rsidRDefault="00FD19BB" w:rsidP="00FD19BB">
            <w:r>
              <w:t>2.Prof.Lule Elezi -anëtar</w:t>
            </w:r>
          </w:p>
          <w:p w:rsidR="00372E1A" w:rsidRPr="00372E1A" w:rsidRDefault="00FD19BB" w:rsidP="00FD19BB">
            <w:pPr>
              <w:pStyle w:val="TableParagraph"/>
              <w:rPr>
                <w:rFonts w:ascii="Times New Roman" w:hAnsi="Times New Roman" w:cs="Times New Roman"/>
              </w:rPr>
            </w:pPr>
            <w:r>
              <w:t>3.Prof.Alberta Troni-mentor</w:t>
            </w:r>
            <w:r w:rsidRPr="00372E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7DBF" w:rsidRPr="007451AB" w:rsidTr="00372E1A">
        <w:trPr>
          <w:trHeight w:val="656"/>
        </w:trPr>
        <w:tc>
          <w:tcPr>
            <w:tcW w:w="534" w:type="dxa"/>
          </w:tcPr>
          <w:p w:rsidR="00267DBF" w:rsidRPr="007451AB" w:rsidRDefault="00267DBF" w:rsidP="00267DBF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7" w:type="dxa"/>
          </w:tcPr>
          <w:p w:rsidR="00267DBF" w:rsidRDefault="00267DBF" w:rsidP="00267DBF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Butrint Jupolli</w:t>
            </w:r>
          </w:p>
        </w:tc>
        <w:tc>
          <w:tcPr>
            <w:tcW w:w="6471" w:type="dxa"/>
          </w:tcPr>
          <w:p w:rsidR="00267DBF" w:rsidRDefault="00267DBF" w:rsidP="00267DBF">
            <w:pPr>
              <w:jc w:val="center"/>
            </w:pPr>
            <w:r>
              <w:t>Varësja Multifunksionale</w:t>
            </w:r>
          </w:p>
        </w:tc>
        <w:tc>
          <w:tcPr>
            <w:tcW w:w="3584" w:type="dxa"/>
          </w:tcPr>
          <w:p w:rsidR="00267DBF" w:rsidRDefault="00267DBF" w:rsidP="00267DBF">
            <w:r>
              <w:t>1.Prof.Muhamet Ahmeti-kryetar</w:t>
            </w:r>
          </w:p>
          <w:p w:rsidR="00267DBF" w:rsidRDefault="00267DBF" w:rsidP="00267DBF">
            <w:r>
              <w:t>2.Prof.Zeni Ballazhi-anëtar</w:t>
            </w:r>
          </w:p>
          <w:p w:rsidR="00267DBF" w:rsidRDefault="00267DBF" w:rsidP="00267DBF">
            <w:r>
              <w:t>3.Prof.Rrezeart Galica-mentor</w:t>
            </w:r>
          </w:p>
        </w:tc>
      </w:tr>
      <w:tr w:rsidR="006A07FB" w:rsidRPr="007451AB" w:rsidTr="00372E1A">
        <w:trPr>
          <w:trHeight w:val="656"/>
        </w:trPr>
        <w:tc>
          <w:tcPr>
            <w:tcW w:w="534" w:type="dxa"/>
          </w:tcPr>
          <w:p w:rsidR="006A07FB" w:rsidRDefault="006A07FB" w:rsidP="00267DBF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7" w:type="dxa"/>
          </w:tcPr>
          <w:p w:rsidR="006A07FB" w:rsidRDefault="006A07FB" w:rsidP="00267DBF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</w:rPr>
            </w:pPr>
            <w:r>
              <w:t>Drenusha Halimi</w:t>
            </w:r>
          </w:p>
        </w:tc>
        <w:tc>
          <w:tcPr>
            <w:tcW w:w="6471" w:type="dxa"/>
          </w:tcPr>
          <w:p w:rsidR="006A07FB" w:rsidRDefault="006A07FB" w:rsidP="00267DBF">
            <w:pPr>
              <w:jc w:val="center"/>
            </w:pPr>
            <w:r>
              <w:t>Edukimi dhe kultura e dëgjimeve muzikore në shkollat e mesme të ulët</w:t>
            </w:r>
          </w:p>
        </w:tc>
        <w:tc>
          <w:tcPr>
            <w:tcW w:w="3584" w:type="dxa"/>
          </w:tcPr>
          <w:p w:rsidR="006A07FB" w:rsidRDefault="006A07FB" w:rsidP="006A07FB">
            <w:r>
              <w:t>1.Prof.Zana B.Basha-kryetar</w:t>
            </w:r>
          </w:p>
          <w:p w:rsidR="006A07FB" w:rsidRDefault="006A07FB" w:rsidP="006A07FB">
            <w:r>
              <w:t>2.Prof.Rreze K.Breznica-anëtar</w:t>
            </w:r>
          </w:p>
          <w:p w:rsidR="006A07FB" w:rsidRDefault="006A07FB" w:rsidP="006A07FB">
            <w:r>
              <w:t>3.Prof.Besa Luzha-mentor</w:t>
            </w:r>
          </w:p>
        </w:tc>
      </w:tr>
      <w:tr w:rsidR="00CF2A71" w:rsidRPr="007451AB" w:rsidTr="00372E1A">
        <w:trPr>
          <w:trHeight w:val="656"/>
        </w:trPr>
        <w:tc>
          <w:tcPr>
            <w:tcW w:w="534" w:type="dxa"/>
          </w:tcPr>
          <w:p w:rsidR="00CF2A71" w:rsidRDefault="00CF2A71" w:rsidP="00CF2A71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7" w:type="dxa"/>
          </w:tcPr>
          <w:p w:rsidR="00CF2A71" w:rsidRDefault="00CF2A71" w:rsidP="00CF2A71">
            <w:pPr>
              <w:pStyle w:val="TableParagraph"/>
              <w:spacing w:line="360" w:lineRule="auto"/>
              <w:ind w:left="108"/>
            </w:pPr>
            <w:r>
              <w:t>Ersan Januzi</w:t>
            </w:r>
          </w:p>
        </w:tc>
        <w:tc>
          <w:tcPr>
            <w:tcW w:w="6471" w:type="dxa"/>
          </w:tcPr>
          <w:p w:rsidR="00CF2A71" w:rsidRDefault="00CF2A71" w:rsidP="00CF2A71">
            <w:pPr>
              <w:jc w:val="center"/>
            </w:pPr>
            <w:r>
              <w:t>“AGU” për orkestër simfonike</w:t>
            </w:r>
          </w:p>
        </w:tc>
        <w:tc>
          <w:tcPr>
            <w:tcW w:w="3584" w:type="dxa"/>
          </w:tcPr>
          <w:p w:rsidR="00CF2A71" w:rsidRDefault="00CF2A71" w:rsidP="00CF2A71">
            <w:r>
              <w:t>1.Prof.Dafina Nushi-kryetar</w:t>
            </w:r>
          </w:p>
          <w:p w:rsidR="00CF2A71" w:rsidRDefault="00CF2A71" w:rsidP="00CF2A71">
            <w:r>
              <w:t>2.Prof.Valton Beqiri-anëtar</w:t>
            </w:r>
          </w:p>
          <w:p w:rsidR="00CF2A71" w:rsidRDefault="00CF2A71" w:rsidP="00CF2A71">
            <w:r>
              <w:t>3.Prof.Drinor Zymberi-mentor</w:t>
            </w:r>
          </w:p>
        </w:tc>
      </w:tr>
    </w:tbl>
    <w:p w:rsidR="00E06612" w:rsidRPr="007451AB" w:rsidRDefault="006B41BB" w:rsidP="007451AB">
      <w:pPr>
        <w:spacing w:line="360" w:lineRule="auto"/>
        <w:rPr>
          <w:sz w:val="24"/>
          <w:szCs w:val="24"/>
        </w:rPr>
        <w:sectPr w:rsidR="00E06612" w:rsidRPr="007451AB">
          <w:headerReference w:type="default" r:id="rId8"/>
          <w:type w:val="continuous"/>
          <w:pgSz w:w="15840" w:h="12240" w:orient="landscape"/>
          <w:pgMar w:top="2160" w:right="1320" w:bottom="280" w:left="880" w:header="768" w:footer="720" w:gutter="0"/>
          <w:pgNumType w:start="1"/>
          <w:cols w:space="720"/>
        </w:sectPr>
      </w:pPr>
      <w:r>
        <w:rPr>
          <w:sz w:val="24"/>
          <w:szCs w:val="24"/>
        </w:rPr>
        <w:t xml:space="preserve"> </w:t>
      </w:r>
    </w:p>
    <w:p w:rsidR="008B5219" w:rsidRDefault="008B5219" w:rsidP="00FD19BB">
      <w:pPr>
        <w:pStyle w:val="BodyText"/>
        <w:spacing w:before="5" w:line="360" w:lineRule="auto"/>
        <w:ind w:left="0"/>
        <w:jc w:val="center"/>
      </w:pPr>
    </w:p>
    <w:p w:rsidR="008B5219" w:rsidRDefault="008B5219" w:rsidP="00FD19BB">
      <w:pPr>
        <w:pStyle w:val="BodyText"/>
        <w:spacing w:before="5" w:line="360" w:lineRule="auto"/>
        <w:ind w:left="0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UNIVERSITETI I PRISHTINËS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“HASAN PRISHTINA”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FAKULTETI I ARTEVE TË BUKURA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Rr. Agim Ramadani, p.n., 10.000 Prishtinë, Republika e Kosovës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Tel.: +381 38 220 294 *E-mail: arte@uni-pr.edu www.uni-pr.edu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Sumeja Baftijari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Level of studies – Master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Mentor – Prof. Alberta Troni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Abstrakt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Ky punim diplome me temë “Koncert Recital” në përbërje prej katër veprave të mëdha pianistike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nga tre kompozitorë të ndryshëm synon të analizojë dhe demonstrojë zhvillimin teknik dhe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artistik përmes interpretimit të këtij programi. Objektivat kryesore të këtij punimi janë të tregoj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aftësitë e mia në përzgjedhjen dhe interpretimin e një repertori të larmishëm dhe të ofrojë një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analizë të veprava të përzgjedhura.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Metodologjia e ndjekur përfshinë hulumtimin e kompozitorëve dhe veprave të zgjedhura,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analizën strukturore dhe stilistike të secilës vepër, dhe një proces të rreptë të ushtrimeve për të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arritur një interpretim të saktë dhe artistik.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Programi i diplomës fillon me vepren e F. Liszt - “Liebestraum nr.3”, duke vazhduar pastaj me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dy vepra nga kompozitori J. Brahms - “ Ballada nr.4” dhe “Rapsodia Op.79 nr.1” , vepra këto të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kompozuara në epokën e romantizimit. Duke dashur të prek pak edhe nga muzika e shek. XX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kam përzgjedhur edhe vepren e kompozitorit S. Prokofiev - “Sonata nr.2”. Rezultatet e arritura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përfshijnë përmirësime të ndjeshme në teknikat pianistike, aftësinë për të interpretuar me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shprehje dhe ndjeshmëri muzikore.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Si përfundim, ky punim ka ndihmuar në zhvillimin tim profesional, duke më ofruar një përvojë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të pasur në interpretimin e këtyre veprave.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UNIVERSITETI I PRISHTINËS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“HASAN PRISHTINA”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FAKULTETI I ARTEVE TË BUKURA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Rr. Agim Ramadani, p.n., 10.000 Prishtinë, Republika e Kosovës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Tel.: +381 38 220 294 *E-mail: arte@uni-pr.edu www.uni-pr.edu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Sumeja Baftijari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Level of studies – Master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Mentor – Prof. Alberta Troni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Abstract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This thesis on the theme &amp;quot;Recital Concert&amp;quot; consists of four major pianistic works by three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different composers aims to analyze and demonstrate technical and artistic development through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the interpretation of this program. The main objectives of this thesis are to show my skills in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selecting and interpreting a diverse repertoire and to provide an analysis of selected works.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The methodology followed included the research of selected composers and works, structural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and stylistic analysis of each work, and a rigorous process of exercises to achieve a correct and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artistic interpretation.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The thesis program begins with F. Liszt&amp;#39;s &amp;quot;Liebestraum No.3&amp;quot;, continuing with two works by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composer J. Brahms - Ballad No. 4 and Rapsodia Op.79 no.1 - these works composed in the era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of romantism. I also wanted to touch a little bit of the music of the 20 th century. I also selected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the work of composer S. Prokofiev - &amp;quot;Sonata No.2&amp;quot;. The results achieved include significant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improvements in pianistic techniques, the ability to interpret with musical expression and</w:t>
      </w:r>
    </w:p>
    <w:p w:rsidR="009F767E" w:rsidRDefault="00FD19BB" w:rsidP="00FD19BB">
      <w:pPr>
        <w:pStyle w:val="BodyText"/>
        <w:spacing w:before="5" w:line="360" w:lineRule="auto"/>
        <w:ind w:left="0"/>
        <w:jc w:val="center"/>
      </w:pPr>
      <w:r>
        <w:t>sensitivity.</w:t>
      </w: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UNIVERSITETI I PRISHTINËS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“HASAN PRISHTINA”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FAKULTETI I ARTEVE TË BUKURA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Rr. Agim Ramadani, p.n., 10.000 Prishtinë, Republika e Kosovës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Tel.: +381 38 220 294 *E-mail: arte@uni-pr.edu www.uni-pr.edu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Butrint Jupolli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Level of studies – Master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 xml:space="preserve">Mentor – Prof. </w:t>
      </w:r>
      <w:r w:rsidR="00267DBF">
        <w:t>Rrezeart Galica</w:t>
      </w:r>
    </w:p>
    <w:p w:rsidR="009F767E" w:rsidRPr="00FD19BB" w:rsidRDefault="009F767E" w:rsidP="007451AB">
      <w:pPr>
        <w:pStyle w:val="BodyText"/>
        <w:spacing w:before="5" w:line="360" w:lineRule="auto"/>
        <w:ind w:left="0"/>
        <w:rPr>
          <w:b/>
        </w:rPr>
      </w:pPr>
    </w:p>
    <w:p w:rsidR="00FD19BB" w:rsidRPr="00FD19BB" w:rsidRDefault="00FD19BB" w:rsidP="00FD19BB">
      <w:pPr>
        <w:pStyle w:val="BodyText"/>
        <w:spacing w:before="5" w:line="360" w:lineRule="auto"/>
        <w:jc w:val="center"/>
        <w:rPr>
          <w:b/>
        </w:rPr>
      </w:pPr>
      <w:r w:rsidRPr="00FD19BB">
        <w:rPr>
          <w:b/>
        </w:rPr>
        <w:t>ABSTRAKTI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Varësja multifunksionale "TRISTRIP"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Produkti Tristrip është varëse e rrobave që mundëson lehtësimin përmes përdorimit të tij. Termi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Tristrip, vjen sipas tre grepave për mbajtjen e rrobave, kurse strip tregon rrotullimin / lëvizjen në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rreth. Përdorimi i produktit përbëhet prej një forme kutie, e cila përmban brenda saj një parfum me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aromë në formë të cilindrit, në mënyrë që të zëvendësohet sikur impulset, po ashtu, ka 3 grepa të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cilat në momentin e vendosjes së teshave, ato mund të ulen për të aktivizuar spërkatjen e aromës</w:t>
      </w:r>
    </w:p>
    <w:p w:rsidR="00267DBF" w:rsidRDefault="00267DBF" w:rsidP="00FD19BB">
      <w:pPr>
        <w:pStyle w:val="BodyText"/>
        <w:spacing w:before="5" w:line="360" w:lineRule="auto"/>
        <w:jc w:val="center"/>
      </w:pPr>
    </w:p>
    <w:p w:rsidR="009E77A2" w:rsidRDefault="009E77A2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në rroba ose në çfarëdo qoftë kapele, këmishë, xhaketë etj. Materialet të cilat përdoren në produkt,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janë metal i lakuar kurse parfumi prej xhamit natyror, duke siguruar një kombinim të qëndrueshëm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dhe estetik. Hyrja nxjerr në pah nevojën për zgjidhje inovative në fushën e varëses së rrobave dhe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paraqet qëllimin kryesor të hulumtimit: të përmirësojë lehtësimin e përdoruesit përmes dizajnit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ergonomik dhe përdorimit të lehtë. Shqyrtimi i literaturës ofron kontekstin teorik dhe zbulon se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varëset e teshave janë një aspekt i rëndësishëm në fushën e dizajnit të produkteve. Metodologjia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përshkruan përdorimin e teknologjisë në Cinema 4D dhe After Effects, për modelim dhe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animacionin e produktit, si dhe metodën e përzgjedhjes së mostrës dhe testimin e produktit.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Analiza e të dhënave dhe rezultateve shfaqë përfshirjen e dizajnit ergonomik dhe efikasitetin e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përdorimit të "TRISTRIP" tek përdoruesit e rrobave. Diskutimi përfshin vlerësimin e ndikimit të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produktit në treg dhe perspektivën për zhvillime të mëtejshme.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Fjalët kyçe: Varëse, Inovacion, Dizajn Ergonomik, Përdorimi i Lehtë, Efikasitet, Rrobat.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267DBF" w:rsidRDefault="00267DBF" w:rsidP="00FD19BB">
      <w:pPr>
        <w:pStyle w:val="BodyText"/>
        <w:spacing w:before="5" w:line="360" w:lineRule="auto"/>
        <w:jc w:val="center"/>
      </w:pPr>
    </w:p>
    <w:p w:rsidR="00267DBF" w:rsidRDefault="00267DBF" w:rsidP="00FD19BB">
      <w:pPr>
        <w:pStyle w:val="BodyText"/>
        <w:spacing w:before="5" w:line="360" w:lineRule="auto"/>
        <w:jc w:val="center"/>
      </w:pPr>
    </w:p>
    <w:p w:rsidR="00267DBF" w:rsidRDefault="00267DBF" w:rsidP="00FD19BB">
      <w:pPr>
        <w:pStyle w:val="BodyText"/>
        <w:spacing w:before="5" w:line="360" w:lineRule="auto"/>
        <w:jc w:val="center"/>
      </w:pPr>
    </w:p>
    <w:p w:rsidR="00267DBF" w:rsidRDefault="00267DBF" w:rsidP="00FD19BB">
      <w:pPr>
        <w:pStyle w:val="BodyText"/>
        <w:spacing w:before="5" w:line="360" w:lineRule="auto"/>
        <w:jc w:val="center"/>
      </w:pPr>
    </w:p>
    <w:p w:rsidR="00267DBF" w:rsidRDefault="00267DBF" w:rsidP="00FD19BB">
      <w:pPr>
        <w:pStyle w:val="BodyText"/>
        <w:spacing w:before="5" w:line="360" w:lineRule="auto"/>
        <w:jc w:val="center"/>
      </w:pPr>
    </w:p>
    <w:p w:rsidR="00267DBF" w:rsidRDefault="00267DBF" w:rsidP="00FD19BB">
      <w:pPr>
        <w:pStyle w:val="BodyText"/>
        <w:spacing w:before="5" w:line="360" w:lineRule="auto"/>
        <w:jc w:val="center"/>
      </w:pPr>
    </w:p>
    <w:p w:rsidR="00267DBF" w:rsidRDefault="00267DBF" w:rsidP="00FD19BB">
      <w:pPr>
        <w:pStyle w:val="BodyText"/>
        <w:spacing w:before="5" w:line="360" w:lineRule="auto"/>
        <w:jc w:val="center"/>
      </w:pPr>
    </w:p>
    <w:p w:rsidR="00267DBF" w:rsidRDefault="00267DBF" w:rsidP="00FD19BB">
      <w:pPr>
        <w:pStyle w:val="BodyText"/>
        <w:spacing w:before="5" w:line="360" w:lineRule="auto"/>
        <w:jc w:val="center"/>
      </w:pPr>
    </w:p>
    <w:p w:rsidR="00267DBF" w:rsidRDefault="00267DBF" w:rsidP="00FD19BB">
      <w:pPr>
        <w:pStyle w:val="BodyText"/>
        <w:spacing w:before="5" w:line="360" w:lineRule="auto"/>
        <w:jc w:val="center"/>
      </w:pPr>
    </w:p>
    <w:p w:rsidR="009E77A2" w:rsidRDefault="009E77A2" w:rsidP="00267DBF">
      <w:pPr>
        <w:pStyle w:val="BodyText"/>
        <w:spacing w:before="5" w:line="360" w:lineRule="auto"/>
        <w:jc w:val="center"/>
      </w:pPr>
    </w:p>
    <w:p w:rsidR="00267DBF" w:rsidRDefault="00267DBF" w:rsidP="00267DBF">
      <w:pPr>
        <w:pStyle w:val="BodyText"/>
        <w:spacing w:before="5" w:line="360" w:lineRule="auto"/>
        <w:jc w:val="center"/>
      </w:pPr>
      <w:r>
        <w:t>UNIVERSITETI I PRISHTINËS</w:t>
      </w:r>
    </w:p>
    <w:p w:rsidR="00267DBF" w:rsidRDefault="00267DBF" w:rsidP="00267DBF">
      <w:pPr>
        <w:pStyle w:val="BodyText"/>
        <w:spacing w:before="5" w:line="360" w:lineRule="auto"/>
        <w:jc w:val="center"/>
      </w:pPr>
      <w:r>
        <w:t>“HASAN PRISHTINA”</w:t>
      </w:r>
    </w:p>
    <w:p w:rsidR="00267DBF" w:rsidRDefault="00267DBF" w:rsidP="00267DBF">
      <w:pPr>
        <w:pStyle w:val="BodyText"/>
        <w:spacing w:before="5" w:line="360" w:lineRule="auto"/>
        <w:jc w:val="center"/>
      </w:pPr>
      <w:r>
        <w:t>FAKULTETI I ARTEVE TË BUKURA</w:t>
      </w:r>
    </w:p>
    <w:p w:rsidR="00267DBF" w:rsidRDefault="00267DBF" w:rsidP="00267DBF">
      <w:pPr>
        <w:pStyle w:val="BodyText"/>
        <w:spacing w:before="5" w:line="360" w:lineRule="auto"/>
        <w:jc w:val="center"/>
      </w:pPr>
    </w:p>
    <w:p w:rsidR="00267DBF" w:rsidRDefault="00267DBF" w:rsidP="00267DBF">
      <w:pPr>
        <w:pStyle w:val="BodyText"/>
        <w:spacing w:before="5" w:line="360" w:lineRule="auto"/>
        <w:jc w:val="center"/>
      </w:pPr>
      <w:r>
        <w:t>Rr. Agim Ramadani, p.n., 10.000 Prishtinë, Republika e Kosovës</w:t>
      </w:r>
    </w:p>
    <w:p w:rsidR="00267DBF" w:rsidRDefault="00267DBF" w:rsidP="00267DBF">
      <w:pPr>
        <w:pStyle w:val="BodyText"/>
        <w:spacing w:before="5" w:line="360" w:lineRule="auto"/>
        <w:jc w:val="center"/>
      </w:pPr>
      <w:r>
        <w:t>Tel.: +381 38 220 294 *E-mail: arte@uni-pr.edu www.uni-pr.edu</w:t>
      </w:r>
    </w:p>
    <w:p w:rsidR="00267DBF" w:rsidRDefault="00267DBF" w:rsidP="00267DBF">
      <w:pPr>
        <w:pStyle w:val="BodyText"/>
        <w:spacing w:before="5" w:line="360" w:lineRule="auto"/>
        <w:jc w:val="center"/>
      </w:pPr>
    </w:p>
    <w:p w:rsidR="00267DBF" w:rsidRDefault="00267DBF" w:rsidP="00267DBF">
      <w:pPr>
        <w:pStyle w:val="BodyText"/>
        <w:spacing w:before="5" w:line="360" w:lineRule="auto"/>
        <w:jc w:val="center"/>
      </w:pPr>
      <w:r>
        <w:t>Butrint Jupolli</w:t>
      </w:r>
    </w:p>
    <w:p w:rsidR="00267DBF" w:rsidRDefault="00267DBF" w:rsidP="00267DBF">
      <w:pPr>
        <w:pStyle w:val="BodyText"/>
        <w:spacing w:before="5" w:line="360" w:lineRule="auto"/>
        <w:jc w:val="center"/>
      </w:pPr>
      <w:r>
        <w:t>Level of studies – Master</w:t>
      </w:r>
    </w:p>
    <w:p w:rsidR="00267DBF" w:rsidRDefault="00267DBF" w:rsidP="00267DBF">
      <w:pPr>
        <w:pStyle w:val="BodyText"/>
        <w:spacing w:before="5" w:line="360" w:lineRule="auto"/>
        <w:jc w:val="center"/>
      </w:pPr>
      <w:r>
        <w:t>Mentor – Rrezeart Galica</w:t>
      </w:r>
    </w:p>
    <w:p w:rsidR="00267DBF" w:rsidRDefault="00267DBF" w:rsidP="00FD19BB">
      <w:pPr>
        <w:pStyle w:val="BodyText"/>
        <w:spacing w:before="5" w:line="360" w:lineRule="auto"/>
        <w:jc w:val="center"/>
      </w:pPr>
    </w:p>
    <w:p w:rsidR="00267DBF" w:rsidRDefault="00267DBF" w:rsidP="009E77A2">
      <w:pPr>
        <w:pStyle w:val="BodyText"/>
        <w:spacing w:before="5" w:line="360" w:lineRule="auto"/>
      </w:pPr>
    </w:p>
    <w:p w:rsidR="00267DBF" w:rsidRDefault="00267DBF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ABSTRACT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Multifunctional hanger "TRISTRIP"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FD19BB" w:rsidRDefault="00FD19BB" w:rsidP="00FD19BB">
      <w:pPr>
        <w:pStyle w:val="BodyText"/>
        <w:spacing w:before="5" w:line="360" w:lineRule="auto"/>
        <w:jc w:val="center"/>
      </w:pPr>
      <w:r>
        <w:t>The Tristrip product is a clothes hanger that facilitates its use. The term Tristrip comes from the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three hooks for holding the clothes, while the strip indicates the rotation / movement in a circle.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The use of the product consists of a box shape that contains inside it a cylinder-shaped fragrance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perfume in order to replace as if the impulses also have 3 hooks which at the moment of placing</w:t>
      </w:r>
    </w:p>
    <w:p w:rsidR="009E77A2" w:rsidRDefault="009E77A2" w:rsidP="009E77A2">
      <w:pPr>
        <w:pStyle w:val="BodyText"/>
        <w:spacing w:before="5" w:line="360" w:lineRule="auto"/>
        <w:jc w:val="center"/>
      </w:pPr>
    </w:p>
    <w:p w:rsidR="009E77A2" w:rsidRDefault="00FD19BB" w:rsidP="009E77A2">
      <w:pPr>
        <w:pStyle w:val="BodyText"/>
        <w:spacing w:before="5" w:line="360" w:lineRule="auto"/>
        <w:jc w:val="center"/>
      </w:pPr>
      <w:r>
        <w:t>the items, they can be lowered to activate the spray of of the scent</w:t>
      </w:r>
      <w:r w:rsidR="009E77A2">
        <w:t xml:space="preserve"> on cloth or on any hat, shirt,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jacket, etc. The materials used in the product are curved metal and the perfume is made of natural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glass, ensuring a durable and aesthetic combination. The introduction highlights the need for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innovative solutions in the field of clothes hangers and presents the main goal of the research: to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improve user comfort through ergonomic design and ease of use. The literature review provides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the theoretical context and reveals that item dependencies are an important aspect in the field of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product design. The methodology describes the use of technology in Cinema 4D and After Effects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for product modeling and animation, as well as the method of sample selection and product testing.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The analysis of data and results shows the incorporation of ergonomic design and the efficiency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of use of "TRISTRIP" in textile users. The discussion includes an assessment of the product's</w:t>
      </w:r>
    </w:p>
    <w:p w:rsidR="00FD19BB" w:rsidRDefault="00FD19BB" w:rsidP="00FD19BB">
      <w:pPr>
        <w:pStyle w:val="BodyText"/>
        <w:spacing w:before="5" w:line="360" w:lineRule="auto"/>
        <w:jc w:val="center"/>
      </w:pPr>
      <w:r>
        <w:t>impact on the market and the outlook for further developments.</w:t>
      </w:r>
    </w:p>
    <w:p w:rsidR="00FD19BB" w:rsidRDefault="00FD19BB" w:rsidP="00FD19BB">
      <w:pPr>
        <w:pStyle w:val="BodyText"/>
        <w:spacing w:before="5" w:line="360" w:lineRule="auto"/>
        <w:jc w:val="center"/>
      </w:pPr>
    </w:p>
    <w:p w:rsidR="009F767E" w:rsidRDefault="00FD19BB" w:rsidP="00FD19BB">
      <w:pPr>
        <w:pStyle w:val="BodyText"/>
        <w:spacing w:before="5" w:line="360" w:lineRule="auto"/>
        <w:ind w:left="0"/>
        <w:jc w:val="center"/>
      </w:pPr>
      <w:r>
        <w:t>Keywords: Hanger, Innovation, Ergonomic Design, Ease of Use, Efficiency, Features.</w:t>
      </w: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Default="009F767E" w:rsidP="00896397">
      <w:pPr>
        <w:pStyle w:val="BodyText"/>
        <w:spacing w:before="5" w:line="360" w:lineRule="auto"/>
        <w:ind w:left="0"/>
        <w:jc w:val="center"/>
      </w:pPr>
    </w:p>
    <w:p w:rsidR="009F767E" w:rsidRDefault="009F767E" w:rsidP="00896397">
      <w:pPr>
        <w:pStyle w:val="BodyText"/>
        <w:spacing w:before="5" w:line="360" w:lineRule="auto"/>
        <w:ind w:left="0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  <w:r>
        <w:t>UNIVERSITETI I PRISHTINËS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FAKULTETIIARTEVE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DEPARTAMENTIIARTITMUZIKOR</w:t>
      </w: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  <w:r>
        <w:t>PUNIMI MASTER</w:t>
      </w: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  <w:r>
        <w:t>Edukimi dhe kultura e dëgjimeve muzikore në</w:t>
      </w: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  <w:r>
        <w:t>shkollat e mesme të ulët</w:t>
      </w: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  <w:r>
        <w:t>Mentorja:</w:t>
      </w:r>
      <w:r>
        <w:t xml:space="preserve"> </w:t>
      </w:r>
      <w:r>
        <w:t>Prof.Assoc.Dr.BesaLuzha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 xml:space="preserve"> Kandidati:</w:t>
      </w:r>
      <w:r w:rsidRPr="00896397">
        <w:t xml:space="preserve"> </w:t>
      </w:r>
      <w:r>
        <w:t>Drenusha Halimi</w:t>
      </w: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  <w:r>
        <w:t>Prishtinë,2024</w:t>
      </w: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  <w:r>
        <w:t>2</w:t>
      </w: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Pr="00896397" w:rsidRDefault="00896397" w:rsidP="00896397">
      <w:pPr>
        <w:pStyle w:val="BodyText"/>
        <w:spacing w:before="5" w:line="360" w:lineRule="auto"/>
        <w:jc w:val="center"/>
        <w:rPr>
          <w:b/>
          <w:sz w:val="32"/>
        </w:rPr>
      </w:pPr>
      <w:r w:rsidRPr="00896397">
        <w:rPr>
          <w:b/>
          <w:sz w:val="32"/>
        </w:rPr>
        <w:t>Abstrakti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Muzika na rrethon çdo ditë, është në listat tona të luajtjes, radio, reklama, kolona zanore nëpër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filma ose shfaqje televizive. Muzika është art që shërben për manifestimin e përjetimeve të botës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së jashtme dhe të brendshme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Meqë fëmijët kur shkojnë në shkollë kanë fare pak eksperiencë muzikore, tek ta duhet nxitur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përjetim e më pas të kalohet në njohjen e artit muzikor.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Andaj qëllimi i këtij studimi është që të identifikojmë disa prej treguesve te reagimit ndaj dëgjimit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të muzikës në aspektin emocional, social, psikologjik dhe kognitiv, nga perspektiva e nxënësve të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shkollës të mesme të ulët.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Hulumtimin e orientojmë përmes tri pyetjeve: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Si ndikon dëgjimi muzikor në aspektin emocional te nxënësit e shkollës së mesme të ulët?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Si ndikon dëgjimi muzikor në aspektin social te nxënësit e shkollës së mesme të ulët?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Si ndikon dëgjimi muzikor në aspektin psikologjik dhe kognitiv te te nxënësit e shkollës së mesme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të ulët?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Në aspektin metodologjik studimi realizohet duke u mbështetur në të dhënat e mbledhura përmes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instrumenteve (pyetësorve) që u realizuan me nxënësit e shkollës së mesme të ulët (VI-IX).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Hulumtimi është i natyrës sasiore dhe cilësore, pra i natyrës së përzier, sepse të dhënat sasiore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mblidhen nga pyetësorët, kurse ato cilësore vëzhgimet gjatë hulumtimit. Në këtë hulumtim marrin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pjesë 109 nxënës (klasët e VI - IX) të Shfmu “European School of Kosova”.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Nga gjithë ky hulumtim arrijmë në përfundim se dëgjimi muzikor është pjesë e rëndësishme në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zhvillimin emocional, social, psikologjik dhe kognitiv në lëndën e edukatës muzikore në shkollat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e mesme të ulët ku konsiderohet si lënda më e dashur për nxënësit për vetë ndikimin</w:t>
      </w: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  <w:r>
        <w:t>pozitiv që muzika ka në përmirësimin e gjendjes shpirtërore të njeriut. Duke dëgjuar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muzikë të zhanrave të ndyshme, fëmijët mund të mësojnë për ritmin, melodinë dhe ngjyrat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muzikore, të cilat janë të rëndësishme për zhvillimin e aftësive të tyre të mendimit kritik.</w:t>
      </w: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  <w:r>
        <w:t>Fjalët kyçe: Dëgjimi muzikor, edukimi, emocioni, socializimi, të nxënit</w:t>
      </w: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  <w:r>
        <w:t>3</w:t>
      </w:r>
    </w:p>
    <w:p w:rsidR="00896397" w:rsidRPr="00896397" w:rsidRDefault="00896397" w:rsidP="00896397">
      <w:pPr>
        <w:pStyle w:val="BodyText"/>
        <w:spacing w:before="5" w:line="360" w:lineRule="auto"/>
        <w:jc w:val="center"/>
        <w:rPr>
          <w:b/>
          <w:sz w:val="28"/>
        </w:rPr>
      </w:pPr>
      <w:r w:rsidRPr="00896397">
        <w:rPr>
          <w:b/>
          <w:sz w:val="28"/>
        </w:rPr>
        <w:t>Abstract</w:t>
      </w: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  <w:r>
        <w:t>Music surrounds us every day, it&amp;#39;s in our playlists, radio, commercials, soundtracks in movies or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TV shows. Music is an art that serves to manifest the experiences of the external and internal world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Since children have very little musical experience when they go to school, they should be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encouraged to experience and then move on to the knowledge of musical art. Therefore, the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purpose of this study is to identify some of the indicators of the reaction to listening to music in the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emotional, social, psychological and cognitive aspect, from the perspective of lower secondary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school students. We guide the research through three questions: How does listening to music affect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the emotional aspect of junior high school students? How does listening to music affect the social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aspect of junior high school students? How does listening to music affect the psychological and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cognitive aspects of lower secondary school students? In the methodological aspect, the study is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carried out relying on the data collected through instruments (questionnaires) that were carried out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with the students of the lower secondary school (VI-IX). The research is of a quantitative and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qualitative nature, that is, of a mixed nature, because the quantitative data are collected by</w:t>
      </w: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896397" w:rsidRDefault="00896397" w:rsidP="00896397">
      <w:pPr>
        <w:pStyle w:val="BodyText"/>
        <w:spacing w:before="5" w:line="360" w:lineRule="auto"/>
        <w:jc w:val="center"/>
      </w:pPr>
      <w:r>
        <w:t>questionnaires, while the qualitative data are collected by observations during the research. 109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students (grades VI - IX) of the &amp;quot;European School of Kosova&amp;quot; participate in this research. From all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this research we come to the conclusion that listening to music is an important part of emotional,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social, psychological and cognitive development in the subject of music education in lower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secondary schools where it is considered the most beloved subject for students for the positive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impact that music has in improving the spiritual condition of man. By listening to music of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different genres, children can learn about rhythm, melody and musical colors, which are important</w:t>
      </w:r>
    </w:p>
    <w:p w:rsidR="00896397" w:rsidRDefault="00896397" w:rsidP="00896397">
      <w:pPr>
        <w:pStyle w:val="BodyText"/>
        <w:spacing w:before="5" w:line="360" w:lineRule="auto"/>
        <w:jc w:val="center"/>
      </w:pPr>
      <w:r>
        <w:t>for developing their critical thinking skills.</w:t>
      </w:r>
    </w:p>
    <w:p w:rsidR="00896397" w:rsidRDefault="00896397" w:rsidP="00896397">
      <w:pPr>
        <w:pStyle w:val="BodyText"/>
        <w:spacing w:before="5" w:line="360" w:lineRule="auto"/>
        <w:jc w:val="center"/>
      </w:pPr>
    </w:p>
    <w:p w:rsidR="009F767E" w:rsidRDefault="00896397" w:rsidP="00896397">
      <w:pPr>
        <w:pStyle w:val="BodyText"/>
        <w:spacing w:before="5" w:line="360" w:lineRule="auto"/>
        <w:ind w:left="0"/>
        <w:jc w:val="center"/>
      </w:pPr>
      <w:r>
        <w:t>Key words: Music listening, education, emotion, socialization, learning</w:t>
      </w:r>
    </w:p>
    <w:p w:rsidR="009F767E" w:rsidRDefault="009F767E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UNIVERSITETI I PRISHTINËS “HASAN PRISHTINA”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FAKULTETI I ARTEVE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DEPARTAMENTI I MUZIKËS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DREJTIMI KOMPOZIM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e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PUNIM DIPLOME - MASTER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‘’AGU’’ PËR ORKESTËR SIMFONIKE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 xml:space="preserve">Mentori: Prof. Asoc. Drinor Zymberi 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Kandidati: Ersan Januzi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Prishtinë, Korrik 2024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UNIVERSITETI I PRISHTINËS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“HASAN PRISHTINA”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FAKULTETI I ARTEVE TË BUKURA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Rr. Agim Ramadani, p.n., 10.000 Prishtinë, Republika e KosovësTel.: +381 38 220 294 *E-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mail: arte@uni-pr.edu www.uni-pr.edu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Pr="00CF2A71" w:rsidRDefault="00CF2A71" w:rsidP="00CF2A71">
      <w:pPr>
        <w:pStyle w:val="BodyText"/>
        <w:spacing w:before="5" w:line="360" w:lineRule="auto"/>
        <w:jc w:val="center"/>
        <w:rPr>
          <w:b/>
          <w:sz w:val="32"/>
        </w:rPr>
      </w:pPr>
      <w:r w:rsidRPr="00CF2A71">
        <w:rPr>
          <w:b/>
          <w:sz w:val="32"/>
        </w:rPr>
        <w:t>Abstrakti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Kompozimi "AGU", një vepër për orkestër simfonike, përfaqëson një nga realizimet më të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rëndësishme të krijimtarisë sime si student i kompozimit nën drejtimin e prof. Drinor Zymberi.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Kjo vepër është thelbi i punimit tim të diplomës së masterit dhe përfshin një analizë të thellë të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aspekteve kompozicionale dhe strukturës së saj.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Në këtë analizë të përgjithshme, do të shqyrtoj qasjen time në aspektet orkestrale, harmonike,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strukturore dhe teknike të veprës. Do të përshkruaj kombinimet e instrumenteve të seksioneve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frymore, harkore dhe perkusioneve për krijimin e ngjyrave, duke synuar përshkrimin e titullit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"AGU", i cili përçon idenë e tranzicionit gradual nga errësira drejt dritës së mëngjesit, duke krijuar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një ndjesi të përhapjes së dritës për fillimin e një dite të re.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Analiza do të përqendrohet në teknikat e ndryshme kompozicionale të përdorura, duke përfshirë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variacionet, transformimet dhe modifikimet për të krijuar një kontinuinitet të qëndrueshëm të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veprës. Kujdesi për kontrollin e çdo note të vendosur, si në aspektin vertikal për krijimin e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harmonive, ashtu edhe në atë horizontal për krijimin e kontrapunkteve, do të shpaloset për të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treguar profesionalizmin në përpunimin e detajeve të interpretimit dhe ekzekutimit.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Gjithashtu, analiza do të shqyrtojë marrëdhëniet e veprës në kontekstin historik dhe muzikor më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të gjerë, duke përfshirë referenca të stilit dhe teknikave të kompozimit për orkestër simfonike në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historinë e muzikës. Do të diskutohen sfidat e kompozimit për orkestër simfonike dhe zgjidhjet e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gjetura për të adresuar çështjet teknike dhe interpretative.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Në fund, vepra "AGU" do të trajtohet stilistikisht si një vepër postmoderne, pa përkufizime strikte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në struktura formale dhe harmoni, duke synuar arritjen e ngjyrimeve orkestrale të dëshiruara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përmes një qasjeje të veçantë kompozicionale.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UNIVERSITETI I PRISHTINËS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“HASAN PRISHTINA”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FAKULTETI I ARTEVE TË BUKURA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Rr. Agim Ramadani, p.n., 10.000 Prishtinë, Republika e KosovësTel.: +381 38 220 294 *E-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mail: arte@uni-pr.edu www.uni-pr.edu</w:t>
      </w:r>
    </w:p>
    <w:p w:rsidR="00CF2A71" w:rsidRPr="00CF2A71" w:rsidRDefault="00CF2A71" w:rsidP="00CF2A71">
      <w:pPr>
        <w:pStyle w:val="BodyText"/>
        <w:spacing w:before="5" w:line="360" w:lineRule="auto"/>
        <w:jc w:val="center"/>
        <w:rPr>
          <w:b/>
          <w:sz w:val="32"/>
        </w:rPr>
      </w:pPr>
    </w:p>
    <w:p w:rsidR="00CF2A71" w:rsidRPr="00CF2A71" w:rsidRDefault="00CF2A71" w:rsidP="00CF2A71">
      <w:pPr>
        <w:pStyle w:val="BodyText"/>
        <w:spacing w:before="5" w:line="360" w:lineRule="auto"/>
        <w:jc w:val="center"/>
        <w:rPr>
          <w:b/>
          <w:sz w:val="32"/>
        </w:rPr>
      </w:pPr>
      <w:r w:rsidRPr="00CF2A71">
        <w:rPr>
          <w:b/>
          <w:sz w:val="32"/>
        </w:rPr>
        <w:t>The abstract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The composition "AGU", a work for symphony orchestra, represents one of the most important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achievements of my creativity as a student of composition under the direction of prof. Drinor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Zymberi. This work is the core of my master's thesis and includes an in-depth analysis of its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compositional aspects and structure.</w:t>
      </w:r>
    </w:p>
    <w:p w:rsidR="00CF2A71" w:rsidRDefault="00CF2A71" w:rsidP="00CF2A71">
      <w:pPr>
        <w:pStyle w:val="BodyText"/>
        <w:spacing w:before="5" w:line="360" w:lineRule="auto"/>
        <w:jc w:val="center"/>
      </w:pPr>
    </w:p>
    <w:p w:rsidR="00CF2A71" w:rsidRDefault="00CF2A71" w:rsidP="00CF2A71">
      <w:pPr>
        <w:pStyle w:val="BodyText"/>
        <w:spacing w:before="5" w:line="360" w:lineRule="auto"/>
        <w:jc w:val="center"/>
      </w:pPr>
      <w:r>
        <w:t>In this general analysis, I will examine my approach to the orchestral, harmonic, structural and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technical aspects of the work. I will describe the combinations of instruments of wind, string and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percussion sections to create colors, aiming to describe the title "AGU", which conveys the idea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of gradual transition from darkness to morning light, creating a feeling of spreading light for the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beginning of a new day.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Analysis will focus on the various compositional techniques used, including variations,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transformations and modifications to create a consistent continuity of the work. The care taken to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control each note placed, both vertically to create harmonies and horizontally to create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counterpoints, will unfold to show professionalism in working out the details of interpretation and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execution.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Also, the analysis will examine the relationship of the work to the wider historical and musical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context, including references to the style and techniques of composition for symphony orchestra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in the history of music. The challenges of composing for symphony orchestra will be discussed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and the solutions found to address the technical and interpretative issues.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In the end, the work "AGU" will be treated stylistically as a postmodern work, without strict</w:t>
      </w:r>
    </w:p>
    <w:p w:rsidR="00CF2A71" w:rsidRDefault="00CF2A71" w:rsidP="00CF2A71">
      <w:pPr>
        <w:pStyle w:val="BodyText"/>
        <w:spacing w:before="5" w:line="360" w:lineRule="auto"/>
        <w:jc w:val="center"/>
      </w:pPr>
      <w:r>
        <w:t>definitions in formal structures and harmony, aiming to achieve the desired orchestral colors</w:t>
      </w:r>
    </w:p>
    <w:p w:rsidR="00CF2A71" w:rsidRDefault="00CF2A71" w:rsidP="00CF2A71">
      <w:pPr>
        <w:pStyle w:val="BodyText"/>
        <w:spacing w:before="5" w:line="360" w:lineRule="auto"/>
        <w:ind w:left="0"/>
        <w:jc w:val="center"/>
      </w:pPr>
      <w:r>
        <w:t>through a special compositional approach.</w:t>
      </w:r>
    </w:p>
    <w:p w:rsidR="009F767E" w:rsidRDefault="009F767E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CF2A71" w:rsidRDefault="00CF2A71" w:rsidP="007451AB">
      <w:pPr>
        <w:pStyle w:val="BodyText"/>
        <w:spacing w:before="5" w:line="360" w:lineRule="auto"/>
        <w:ind w:left="0"/>
      </w:pPr>
    </w:p>
    <w:p w:rsidR="009F767E" w:rsidRDefault="009F767E" w:rsidP="007451AB">
      <w:pPr>
        <w:pStyle w:val="BodyText"/>
        <w:spacing w:before="5" w:line="360" w:lineRule="auto"/>
        <w:ind w:left="0"/>
      </w:pPr>
    </w:p>
    <w:p w:rsidR="009F767E" w:rsidRPr="007451AB" w:rsidRDefault="009F767E" w:rsidP="007451AB">
      <w:pPr>
        <w:pStyle w:val="BodyText"/>
        <w:spacing w:before="5" w:line="360" w:lineRule="auto"/>
        <w:ind w:left="0"/>
      </w:pPr>
      <w:bookmarkStart w:id="0" w:name="_GoBack"/>
      <w:bookmarkEnd w:id="0"/>
    </w:p>
    <w:sectPr w:rsidR="009F767E" w:rsidRPr="007451AB">
      <w:pgSz w:w="15840" w:h="12240" w:orient="landscape"/>
      <w:pgMar w:top="2160" w:right="1320" w:bottom="280" w:left="8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31" w:rsidRDefault="006C2E31">
      <w:r>
        <w:separator/>
      </w:r>
    </w:p>
  </w:endnote>
  <w:endnote w:type="continuationSeparator" w:id="0">
    <w:p w:rsidR="006C2E31" w:rsidRDefault="006C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31" w:rsidRDefault="006C2E31">
      <w:r>
        <w:separator/>
      </w:r>
    </w:p>
  </w:footnote>
  <w:footnote w:type="continuationSeparator" w:id="0">
    <w:p w:rsidR="006C2E31" w:rsidRDefault="006C2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12" w:rsidRDefault="009B7933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1060427</wp:posOffset>
          </wp:positionH>
          <wp:positionV relativeFrom="page">
            <wp:posOffset>488693</wp:posOffset>
          </wp:positionV>
          <wp:extent cx="831631" cy="79351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1631" cy="793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6B2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2969895</wp:posOffset>
              </wp:positionH>
              <wp:positionV relativeFrom="page">
                <wp:posOffset>474980</wp:posOffset>
              </wp:positionV>
              <wp:extent cx="4327525" cy="922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7525" cy="922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612" w:rsidRDefault="009B7933">
                          <w:pPr>
                            <w:spacing w:line="264" w:lineRule="exact"/>
                            <w:ind w:left="189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UNIVERSITETI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PRISHTINËS</w:t>
                          </w:r>
                        </w:p>
                        <w:p w:rsidR="00E06612" w:rsidRDefault="009B7933">
                          <w:pPr>
                            <w:ind w:left="1635" w:right="1955" w:firstLine="580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“HASAN PRISHTINA”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FAKULTETI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ARTEVE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TË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BUKURA</w:t>
                          </w:r>
                        </w:p>
                        <w:p w:rsidR="00E06612" w:rsidRDefault="009B7933">
                          <w:pPr>
                            <w:ind w:left="20" w:firstLine="483"/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Rr.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Agim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Ramadani,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p.n.,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10.000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Prishtinë,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Republika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Kosovës</w:t>
                          </w:r>
                          <w:r>
                            <w:rPr>
                              <w:rFonts w:ascii="Calibri" w:hAnsi="Calibri"/>
                              <w:b/>
                              <w:spacing w:val="-5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+381 38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220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294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4"/>
                            </w:rPr>
                            <w:t>*E-mail: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  <w:u w:val="single" w:color="0000FF"/>
                              </w:rPr>
                              <w:t>arte@uni-pr.edu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0000FF"/>
                              <w:spacing w:val="49"/>
                              <w:sz w:val="2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www.uni-pr.edu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3.85pt;margin-top:37.4pt;width:340.75pt;height:7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" filled="f" stroked="f">
              <v:textbox inset="0,0,0,0">
                <w:txbxContent>
                  <w:p w:rsidR="00E06612" w:rsidRDefault="009B7933">
                    <w:pPr>
                      <w:spacing w:line="264" w:lineRule="exact"/>
                      <w:ind w:left="189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UNIVERSITETI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PRISHTINËS</w:t>
                    </w:r>
                  </w:p>
                  <w:p w:rsidR="00E06612" w:rsidRDefault="009B7933">
                    <w:pPr>
                      <w:ind w:left="1635" w:right="1955" w:firstLine="580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“HASAN PRISHTINA”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FAKULTETI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ARTEVE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TË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BUKURA</w:t>
                    </w:r>
                  </w:p>
                  <w:p w:rsidR="00E06612" w:rsidRDefault="009B7933">
                    <w:pPr>
                      <w:ind w:left="20" w:firstLine="483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Rr.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Agim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Ramadani,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p.n.,</w:t>
                    </w:r>
                    <w:r>
                      <w:rPr>
                        <w:rFonts w:ascii="Calibri" w:hAns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10.000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Prishtinë,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Republika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Kosovës</w:t>
                    </w:r>
                    <w:r>
                      <w:rPr>
                        <w:rFonts w:ascii="Calibri" w:hAnsi="Calibri"/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Tel.: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+381 38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220</w:t>
                    </w:r>
                    <w:r>
                      <w:rPr>
                        <w:rFonts w:ascii="Calibri" w:hAns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294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*E-mail: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000FF"/>
                          <w:sz w:val="24"/>
                          <w:u w:val="single" w:color="0000FF"/>
                        </w:rPr>
                        <w:t>arte@uni-pr.edu</w:t>
                      </w:r>
                    </w:hyperlink>
                    <w:r>
                      <w:rPr>
                        <w:rFonts w:ascii="Calibri" w:hAnsi="Calibri"/>
                        <w:b/>
                        <w:color w:val="0000FF"/>
                        <w:spacing w:val="49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b/>
                          <w:sz w:val="24"/>
                        </w:rPr>
                        <w:t>www.uni-pr.edu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847"/>
    <w:multiLevelType w:val="hybridMultilevel"/>
    <w:tmpl w:val="CBDA0BEC"/>
    <w:lvl w:ilvl="0" w:tplc="BABE7CDA">
      <w:numFmt w:val="bullet"/>
      <w:lvlText w:val="-"/>
      <w:lvlJc w:val="left"/>
      <w:pPr>
        <w:ind w:left="560" w:hanging="186"/>
      </w:pPr>
      <w:rPr>
        <w:rFonts w:hint="default"/>
        <w:w w:val="100"/>
        <w:lang w:val="sq-AL" w:eastAsia="en-US" w:bidi="ar-SA"/>
      </w:rPr>
    </w:lvl>
    <w:lvl w:ilvl="1" w:tplc="578E6E18">
      <w:numFmt w:val="bullet"/>
      <w:lvlText w:val="-"/>
      <w:lvlJc w:val="left"/>
      <w:pPr>
        <w:ind w:left="1280" w:hanging="360"/>
      </w:pPr>
      <w:rPr>
        <w:rFonts w:ascii="Calibri" w:eastAsia="Calibri" w:hAnsi="Calibri" w:cs="Calibri" w:hint="default"/>
        <w:w w:val="100"/>
        <w:sz w:val="24"/>
        <w:szCs w:val="24"/>
        <w:lang w:val="sq-AL" w:eastAsia="en-US" w:bidi="ar-SA"/>
      </w:rPr>
    </w:lvl>
    <w:lvl w:ilvl="2" w:tplc="F8EC30EE">
      <w:numFmt w:val="bullet"/>
      <w:lvlText w:val="•"/>
      <w:lvlJc w:val="left"/>
      <w:pPr>
        <w:ind w:left="2653" w:hanging="360"/>
      </w:pPr>
      <w:rPr>
        <w:rFonts w:hint="default"/>
        <w:lang w:val="sq-AL" w:eastAsia="en-US" w:bidi="ar-SA"/>
      </w:rPr>
    </w:lvl>
    <w:lvl w:ilvl="3" w:tplc="99E6B836">
      <w:numFmt w:val="bullet"/>
      <w:lvlText w:val="•"/>
      <w:lvlJc w:val="left"/>
      <w:pPr>
        <w:ind w:left="4026" w:hanging="360"/>
      </w:pPr>
      <w:rPr>
        <w:rFonts w:hint="default"/>
        <w:lang w:val="sq-AL" w:eastAsia="en-US" w:bidi="ar-SA"/>
      </w:rPr>
    </w:lvl>
    <w:lvl w:ilvl="4" w:tplc="9CA60FF6">
      <w:numFmt w:val="bullet"/>
      <w:lvlText w:val="•"/>
      <w:lvlJc w:val="left"/>
      <w:pPr>
        <w:ind w:left="5400" w:hanging="360"/>
      </w:pPr>
      <w:rPr>
        <w:rFonts w:hint="default"/>
        <w:lang w:val="sq-AL" w:eastAsia="en-US" w:bidi="ar-SA"/>
      </w:rPr>
    </w:lvl>
    <w:lvl w:ilvl="5" w:tplc="9CD4F614">
      <w:numFmt w:val="bullet"/>
      <w:lvlText w:val="•"/>
      <w:lvlJc w:val="left"/>
      <w:pPr>
        <w:ind w:left="6773" w:hanging="360"/>
      </w:pPr>
      <w:rPr>
        <w:rFonts w:hint="default"/>
        <w:lang w:val="sq-AL" w:eastAsia="en-US" w:bidi="ar-SA"/>
      </w:rPr>
    </w:lvl>
    <w:lvl w:ilvl="6" w:tplc="E2FC9EA8">
      <w:numFmt w:val="bullet"/>
      <w:lvlText w:val="•"/>
      <w:lvlJc w:val="left"/>
      <w:pPr>
        <w:ind w:left="8146" w:hanging="360"/>
      </w:pPr>
      <w:rPr>
        <w:rFonts w:hint="default"/>
        <w:lang w:val="sq-AL" w:eastAsia="en-US" w:bidi="ar-SA"/>
      </w:rPr>
    </w:lvl>
    <w:lvl w:ilvl="7" w:tplc="453EB31C">
      <w:numFmt w:val="bullet"/>
      <w:lvlText w:val="•"/>
      <w:lvlJc w:val="left"/>
      <w:pPr>
        <w:ind w:left="9520" w:hanging="360"/>
      </w:pPr>
      <w:rPr>
        <w:rFonts w:hint="default"/>
        <w:lang w:val="sq-AL" w:eastAsia="en-US" w:bidi="ar-SA"/>
      </w:rPr>
    </w:lvl>
    <w:lvl w:ilvl="8" w:tplc="DE5A9BC6">
      <w:numFmt w:val="bullet"/>
      <w:lvlText w:val="•"/>
      <w:lvlJc w:val="left"/>
      <w:pPr>
        <w:ind w:left="10893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0C05496F"/>
    <w:multiLevelType w:val="hybridMultilevel"/>
    <w:tmpl w:val="D07E0804"/>
    <w:lvl w:ilvl="0" w:tplc="E1C8509A">
      <w:start w:val="1"/>
      <w:numFmt w:val="decimal"/>
      <w:lvlText w:val="%1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90DE02F0">
      <w:numFmt w:val="bullet"/>
      <w:lvlText w:val="•"/>
      <w:lvlJc w:val="left"/>
      <w:pPr>
        <w:ind w:left="2264" w:hanging="221"/>
      </w:pPr>
      <w:rPr>
        <w:rFonts w:hint="default"/>
        <w:lang w:val="sq-AL" w:eastAsia="en-US" w:bidi="ar-SA"/>
      </w:rPr>
    </w:lvl>
    <w:lvl w:ilvl="2" w:tplc="EA54598E">
      <w:numFmt w:val="bullet"/>
      <w:lvlText w:val="•"/>
      <w:lvlJc w:val="left"/>
      <w:pPr>
        <w:ind w:left="3528" w:hanging="221"/>
      </w:pPr>
      <w:rPr>
        <w:rFonts w:hint="default"/>
        <w:lang w:val="sq-AL" w:eastAsia="en-US" w:bidi="ar-SA"/>
      </w:rPr>
    </w:lvl>
    <w:lvl w:ilvl="3" w:tplc="11FE9A5A">
      <w:numFmt w:val="bullet"/>
      <w:lvlText w:val="•"/>
      <w:lvlJc w:val="left"/>
      <w:pPr>
        <w:ind w:left="4792" w:hanging="221"/>
      </w:pPr>
      <w:rPr>
        <w:rFonts w:hint="default"/>
        <w:lang w:val="sq-AL" w:eastAsia="en-US" w:bidi="ar-SA"/>
      </w:rPr>
    </w:lvl>
    <w:lvl w:ilvl="4" w:tplc="04627452">
      <w:numFmt w:val="bullet"/>
      <w:lvlText w:val="•"/>
      <w:lvlJc w:val="left"/>
      <w:pPr>
        <w:ind w:left="6056" w:hanging="221"/>
      </w:pPr>
      <w:rPr>
        <w:rFonts w:hint="default"/>
        <w:lang w:val="sq-AL" w:eastAsia="en-US" w:bidi="ar-SA"/>
      </w:rPr>
    </w:lvl>
    <w:lvl w:ilvl="5" w:tplc="C748961A">
      <w:numFmt w:val="bullet"/>
      <w:lvlText w:val="•"/>
      <w:lvlJc w:val="left"/>
      <w:pPr>
        <w:ind w:left="7320" w:hanging="221"/>
      </w:pPr>
      <w:rPr>
        <w:rFonts w:hint="default"/>
        <w:lang w:val="sq-AL" w:eastAsia="en-US" w:bidi="ar-SA"/>
      </w:rPr>
    </w:lvl>
    <w:lvl w:ilvl="6" w:tplc="E70A2D76">
      <w:numFmt w:val="bullet"/>
      <w:lvlText w:val="•"/>
      <w:lvlJc w:val="left"/>
      <w:pPr>
        <w:ind w:left="8584" w:hanging="221"/>
      </w:pPr>
      <w:rPr>
        <w:rFonts w:hint="default"/>
        <w:lang w:val="sq-AL" w:eastAsia="en-US" w:bidi="ar-SA"/>
      </w:rPr>
    </w:lvl>
    <w:lvl w:ilvl="7" w:tplc="84E4C168">
      <w:numFmt w:val="bullet"/>
      <w:lvlText w:val="•"/>
      <w:lvlJc w:val="left"/>
      <w:pPr>
        <w:ind w:left="9848" w:hanging="221"/>
      </w:pPr>
      <w:rPr>
        <w:rFonts w:hint="default"/>
        <w:lang w:val="sq-AL" w:eastAsia="en-US" w:bidi="ar-SA"/>
      </w:rPr>
    </w:lvl>
    <w:lvl w:ilvl="8" w:tplc="291A2E70">
      <w:numFmt w:val="bullet"/>
      <w:lvlText w:val="•"/>
      <w:lvlJc w:val="left"/>
      <w:pPr>
        <w:ind w:left="11112" w:hanging="221"/>
      </w:pPr>
      <w:rPr>
        <w:rFonts w:hint="default"/>
        <w:lang w:val="sq-AL" w:eastAsia="en-US" w:bidi="ar-SA"/>
      </w:rPr>
    </w:lvl>
  </w:abstractNum>
  <w:abstractNum w:abstractNumId="2" w15:restartNumberingAfterBreak="0">
    <w:nsid w:val="12AA27CC"/>
    <w:multiLevelType w:val="hybridMultilevel"/>
    <w:tmpl w:val="E5A6C5D2"/>
    <w:lvl w:ilvl="0" w:tplc="B276EA96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B74715C">
      <w:start w:val="1"/>
      <w:numFmt w:val="decimal"/>
      <w:lvlText w:val="%2."/>
      <w:lvlJc w:val="left"/>
      <w:pPr>
        <w:ind w:left="10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2" w:tplc="4BEAE7C0">
      <w:numFmt w:val="bullet"/>
      <w:lvlText w:val="•"/>
      <w:lvlJc w:val="left"/>
      <w:pPr>
        <w:ind w:left="2404" w:hanging="221"/>
      </w:pPr>
      <w:rPr>
        <w:rFonts w:hint="default"/>
        <w:lang w:val="sq-AL" w:eastAsia="en-US" w:bidi="ar-SA"/>
      </w:rPr>
    </w:lvl>
    <w:lvl w:ilvl="3" w:tplc="5EF073A8">
      <w:numFmt w:val="bullet"/>
      <w:lvlText w:val="•"/>
      <w:lvlJc w:val="left"/>
      <w:pPr>
        <w:ind w:left="3808" w:hanging="221"/>
      </w:pPr>
      <w:rPr>
        <w:rFonts w:hint="default"/>
        <w:lang w:val="sq-AL" w:eastAsia="en-US" w:bidi="ar-SA"/>
      </w:rPr>
    </w:lvl>
    <w:lvl w:ilvl="4" w:tplc="88F822C8">
      <w:numFmt w:val="bullet"/>
      <w:lvlText w:val="•"/>
      <w:lvlJc w:val="left"/>
      <w:pPr>
        <w:ind w:left="5213" w:hanging="221"/>
      </w:pPr>
      <w:rPr>
        <w:rFonts w:hint="default"/>
        <w:lang w:val="sq-AL" w:eastAsia="en-US" w:bidi="ar-SA"/>
      </w:rPr>
    </w:lvl>
    <w:lvl w:ilvl="5" w:tplc="C96A901E">
      <w:numFmt w:val="bullet"/>
      <w:lvlText w:val="•"/>
      <w:lvlJc w:val="left"/>
      <w:pPr>
        <w:ind w:left="6617" w:hanging="221"/>
      </w:pPr>
      <w:rPr>
        <w:rFonts w:hint="default"/>
        <w:lang w:val="sq-AL" w:eastAsia="en-US" w:bidi="ar-SA"/>
      </w:rPr>
    </w:lvl>
    <w:lvl w:ilvl="6" w:tplc="31168562">
      <w:numFmt w:val="bullet"/>
      <w:lvlText w:val="•"/>
      <w:lvlJc w:val="left"/>
      <w:pPr>
        <w:ind w:left="8022" w:hanging="221"/>
      </w:pPr>
      <w:rPr>
        <w:rFonts w:hint="default"/>
        <w:lang w:val="sq-AL" w:eastAsia="en-US" w:bidi="ar-SA"/>
      </w:rPr>
    </w:lvl>
    <w:lvl w:ilvl="7" w:tplc="94AC24E4">
      <w:numFmt w:val="bullet"/>
      <w:lvlText w:val="•"/>
      <w:lvlJc w:val="left"/>
      <w:pPr>
        <w:ind w:left="9426" w:hanging="221"/>
      </w:pPr>
      <w:rPr>
        <w:rFonts w:hint="default"/>
        <w:lang w:val="sq-AL" w:eastAsia="en-US" w:bidi="ar-SA"/>
      </w:rPr>
    </w:lvl>
    <w:lvl w:ilvl="8" w:tplc="98324D5C">
      <w:numFmt w:val="bullet"/>
      <w:lvlText w:val="•"/>
      <w:lvlJc w:val="left"/>
      <w:pPr>
        <w:ind w:left="10831" w:hanging="221"/>
      </w:pPr>
      <w:rPr>
        <w:rFonts w:hint="default"/>
        <w:lang w:val="sq-AL" w:eastAsia="en-US" w:bidi="ar-SA"/>
      </w:rPr>
    </w:lvl>
  </w:abstractNum>
  <w:abstractNum w:abstractNumId="3" w15:restartNumberingAfterBreak="0">
    <w:nsid w:val="4E6547C6"/>
    <w:multiLevelType w:val="hybridMultilevel"/>
    <w:tmpl w:val="536838EA"/>
    <w:lvl w:ilvl="0" w:tplc="DDD8642A">
      <w:start w:val="1"/>
      <w:numFmt w:val="decimal"/>
      <w:lvlText w:val="%1."/>
      <w:lvlJc w:val="left"/>
      <w:pPr>
        <w:ind w:left="7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3C5C1640">
      <w:numFmt w:val="bullet"/>
      <w:lvlText w:val="•"/>
      <w:lvlJc w:val="left"/>
      <w:pPr>
        <w:ind w:left="2066" w:hanging="221"/>
      </w:pPr>
      <w:rPr>
        <w:rFonts w:hint="default"/>
        <w:lang w:val="sq-AL" w:eastAsia="en-US" w:bidi="ar-SA"/>
      </w:rPr>
    </w:lvl>
    <w:lvl w:ilvl="2" w:tplc="EAC401A0">
      <w:numFmt w:val="bullet"/>
      <w:lvlText w:val="•"/>
      <w:lvlJc w:val="left"/>
      <w:pPr>
        <w:ind w:left="3352" w:hanging="221"/>
      </w:pPr>
      <w:rPr>
        <w:rFonts w:hint="default"/>
        <w:lang w:val="sq-AL" w:eastAsia="en-US" w:bidi="ar-SA"/>
      </w:rPr>
    </w:lvl>
    <w:lvl w:ilvl="3" w:tplc="C64AB852">
      <w:numFmt w:val="bullet"/>
      <w:lvlText w:val="•"/>
      <w:lvlJc w:val="left"/>
      <w:pPr>
        <w:ind w:left="4638" w:hanging="221"/>
      </w:pPr>
      <w:rPr>
        <w:rFonts w:hint="default"/>
        <w:lang w:val="sq-AL" w:eastAsia="en-US" w:bidi="ar-SA"/>
      </w:rPr>
    </w:lvl>
    <w:lvl w:ilvl="4" w:tplc="D4704314">
      <w:numFmt w:val="bullet"/>
      <w:lvlText w:val="•"/>
      <w:lvlJc w:val="left"/>
      <w:pPr>
        <w:ind w:left="5924" w:hanging="221"/>
      </w:pPr>
      <w:rPr>
        <w:rFonts w:hint="default"/>
        <w:lang w:val="sq-AL" w:eastAsia="en-US" w:bidi="ar-SA"/>
      </w:rPr>
    </w:lvl>
    <w:lvl w:ilvl="5" w:tplc="B0C02B70">
      <w:numFmt w:val="bullet"/>
      <w:lvlText w:val="•"/>
      <w:lvlJc w:val="left"/>
      <w:pPr>
        <w:ind w:left="7210" w:hanging="221"/>
      </w:pPr>
      <w:rPr>
        <w:rFonts w:hint="default"/>
        <w:lang w:val="sq-AL" w:eastAsia="en-US" w:bidi="ar-SA"/>
      </w:rPr>
    </w:lvl>
    <w:lvl w:ilvl="6" w:tplc="F1F4E12C">
      <w:numFmt w:val="bullet"/>
      <w:lvlText w:val="•"/>
      <w:lvlJc w:val="left"/>
      <w:pPr>
        <w:ind w:left="8496" w:hanging="221"/>
      </w:pPr>
      <w:rPr>
        <w:rFonts w:hint="default"/>
        <w:lang w:val="sq-AL" w:eastAsia="en-US" w:bidi="ar-SA"/>
      </w:rPr>
    </w:lvl>
    <w:lvl w:ilvl="7" w:tplc="D0CCACBA">
      <w:numFmt w:val="bullet"/>
      <w:lvlText w:val="•"/>
      <w:lvlJc w:val="left"/>
      <w:pPr>
        <w:ind w:left="9782" w:hanging="221"/>
      </w:pPr>
      <w:rPr>
        <w:rFonts w:hint="default"/>
        <w:lang w:val="sq-AL" w:eastAsia="en-US" w:bidi="ar-SA"/>
      </w:rPr>
    </w:lvl>
    <w:lvl w:ilvl="8" w:tplc="D7264E48">
      <w:numFmt w:val="bullet"/>
      <w:lvlText w:val="•"/>
      <w:lvlJc w:val="left"/>
      <w:pPr>
        <w:ind w:left="11068" w:hanging="221"/>
      </w:pPr>
      <w:rPr>
        <w:rFonts w:hint="default"/>
        <w:lang w:val="sq-AL" w:eastAsia="en-US" w:bidi="ar-SA"/>
      </w:rPr>
    </w:lvl>
  </w:abstractNum>
  <w:abstractNum w:abstractNumId="4" w15:restartNumberingAfterBreak="0">
    <w:nsid w:val="5218227C"/>
    <w:multiLevelType w:val="hybridMultilevel"/>
    <w:tmpl w:val="6D024A9E"/>
    <w:lvl w:ilvl="0" w:tplc="213692BC">
      <w:numFmt w:val="bullet"/>
      <w:lvlText w:val="•"/>
      <w:lvlJc w:val="left"/>
      <w:pPr>
        <w:ind w:left="56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BB2566A">
      <w:numFmt w:val="bullet"/>
      <w:lvlText w:val="•"/>
      <w:lvlJc w:val="left"/>
      <w:pPr>
        <w:ind w:left="1868" w:hanging="133"/>
      </w:pPr>
      <w:rPr>
        <w:rFonts w:hint="default"/>
        <w:lang w:val="sq-AL" w:eastAsia="en-US" w:bidi="ar-SA"/>
      </w:rPr>
    </w:lvl>
    <w:lvl w:ilvl="2" w:tplc="A558A704">
      <w:numFmt w:val="bullet"/>
      <w:lvlText w:val="•"/>
      <w:lvlJc w:val="left"/>
      <w:pPr>
        <w:ind w:left="3176" w:hanging="133"/>
      </w:pPr>
      <w:rPr>
        <w:rFonts w:hint="default"/>
        <w:lang w:val="sq-AL" w:eastAsia="en-US" w:bidi="ar-SA"/>
      </w:rPr>
    </w:lvl>
    <w:lvl w:ilvl="3" w:tplc="D930892C">
      <w:numFmt w:val="bullet"/>
      <w:lvlText w:val="•"/>
      <w:lvlJc w:val="left"/>
      <w:pPr>
        <w:ind w:left="4484" w:hanging="133"/>
      </w:pPr>
      <w:rPr>
        <w:rFonts w:hint="default"/>
        <w:lang w:val="sq-AL" w:eastAsia="en-US" w:bidi="ar-SA"/>
      </w:rPr>
    </w:lvl>
    <w:lvl w:ilvl="4" w:tplc="C588A090">
      <w:numFmt w:val="bullet"/>
      <w:lvlText w:val="•"/>
      <w:lvlJc w:val="left"/>
      <w:pPr>
        <w:ind w:left="5792" w:hanging="133"/>
      </w:pPr>
      <w:rPr>
        <w:rFonts w:hint="default"/>
        <w:lang w:val="sq-AL" w:eastAsia="en-US" w:bidi="ar-SA"/>
      </w:rPr>
    </w:lvl>
    <w:lvl w:ilvl="5" w:tplc="1D14CFDC">
      <w:numFmt w:val="bullet"/>
      <w:lvlText w:val="•"/>
      <w:lvlJc w:val="left"/>
      <w:pPr>
        <w:ind w:left="7100" w:hanging="133"/>
      </w:pPr>
      <w:rPr>
        <w:rFonts w:hint="default"/>
        <w:lang w:val="sq-AL" w:eastAsia="en-US" w:bidi="ar-SA"/>
      </w:rPr>
    </w:lvl>
    <w:lvl w:ilvl="6" w:tplc="CBA068EA">
      <w:numFmt w:val="bullet"/>
      <w:lvlText w:val="•"/>
      <w:lvlJc w:val="left"/>
      <w:pPr>
        <w:ind w:left="8408" w:hanging="133"/>
      </w:pPr>
      <w:rPr>
        <w:rFonts w:hint="default"/>
        <w:lang w:val="sq-AL" w:eastAsia="en-US" w:bidi="ar-SA"/>
      </w:rPr>
    </w:lvl>
    <w:lvl w:ilvl="7" w:tplc="4274DD66">
      <w:numFmt w:val="bullet"/>
      <w:lvlText w:val="•"/>
      <w:lvlJc w:val="left"/>
      <w:pPr>
        <w:ind w:left="9716" w:hanging="133"/>
      </w:pPr>
      <w:rPr>
        <w:rFonts w:hint="default"/>
        <w:lang w:val="sq-AL" w:eastAsia="en-US" w:bidi="ar-SA"/>
      </w:rPr>
    </w:lvl>
    <w:lvl w:ilvl="8" w:tplc="35EE4396">
      <w:numFmt w:val="bullet"/>
      <w:lvlText w:val="•"/>
      <w:lvlJc w:val="left"/>
      <w:pPr>
        <w:ind w:left="11024" w:hanging="133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12"/>
    <w:rsid w:val="00025039"/>
    <w:rsid w:val="000548A3"/>
    <w:rsid w:val="00061579"/>
    <w:rsid w:val="000958A7"/>
    <w:rsid w:val="000F420F"/>
    <w:rsid w:val="001233A5"/>
    <w:rsid w:val="00142213"/>
    <w:rsid w:val="001A3941"/>
    <w:rsid w:val="001A6833"/>
    <w:rsid w:val="001B0389"/>
    <w:rsid w:val="001C0915"/>
    <w:rsid w:val="001D73E0"/>
    <w:rsid w:val="002319DB"/>
    <w:rsid w:val="00267DBF"/>
    <w:rsid w:val="002A7118"/>
    <w:rsid w:val="002C14CF"/>
    <w:rsid w:val="002C7559"/>
    <w:rsid w:val="00361230"/>
    <w:rsid w:val="00372E1A"/>
    <w:rsid w:val="0037655A"/>
    <w:rsid w:val="003A67FA"/>
    <w:rsid w:val="003B112C"/>
    <w:rsid w:val="00415826"/>
    <w:rsid w:val="00421A31"/>
    <w:rsid w:val="005D4A05"/>
    <w:rsid w:val="005E179B"/>
    <w:rsid w:val="00656C8A"/>
    <w:rsid w:val="00673D2B"/>
    <w:rsid w:val="00680F24"/>
    <w:rsid w:val="006A07FB"/>
    <w:rsid w:val="006B41BB"/>
    <w:rsid w:val="006C2E31"/>
    <w:rsid w:val="007451AB"/>
    <w:rsid w:val="00746E33"/>
    <w:rsid w:val="00754C84"/>
    <w:rsid w:val="0076164B"/>
    <w:rsid w:val="007709BF"/>
    <w:rsid w:val="0078499B"/>
    <w:rsid w:val="007E456D"/>
    <w:rsid w:val="008473E9"/>
    <w:rsid w:val="0085201C"/>
    <w:rsid w:val="00857F5F"/>
    <w:rsid w:val="00896397"/>
    <w:rsid w:val="008B5219"/>
    <w:rsid w:val="00913D4F"/>
    <w:rsid w:val="0094077F"/>
    <w:rsid w:val="009B7933"/>
    <w:rsid w:val="009E77A2"/>
    <w:rsid w:val="009F36D7"/>
    <w:rsid w:val="009F767E"/>
    <w:rsid w:val="00A3322F"/>
    <w:rsid w:val="00A64902"/>
    <w:rsid w:val="00AC10E6"/>
    <w:rsid w:val="00AD162D"/>
    <w:rsid w:val="00AD75A2"/>
    <w:rsid w:val="00B06730"/>
    <w:rsid w:val="00B45BDB"/>
    <w:rsid w:val="00B46192"/>
    <w:rsid w:val="00B5005E"/>
    <w:rsid w:val="00B63E87"/>
    <w:rsid w:val="00B67059"/>
    <w:rsid w:val="00B952D7"/>
    <w:rsid w:val="00BC2B30"/>
    <w:rsid w:val="00BF2FB3"/>
    <w:rsid w:val="00BF3921"/>
    <w:rsid w:val="00C12923"/>
    <w:rsid w:val="00C51B74"/>
    <w:rsid w:val="00CC1421"/>
    <w:rsid w:val="00CE76CF"/>
    <w:rsid w:val="00CF2A71"/>
    <w:rsid w:val="00D32FA0"/>
    <w:rsid w:val="00D57E8F"/>
    <w:rsid w:val="00D93369"/>
    <w:rsid w:val="00DC7A4D"/>
    <w:rsid w:val="00DF5766"/>
    <w:rsid w:val="00E06612"/>
    <w:rsid w:val="00E1030E"/>
    <w:rsid w:val="00EB08C7"/>
    <w:rsid w:val="00EE0AD4"/>
    <w:rsid w:val="00EE35E4"/>
    <w:rsid w:val="00EE43B6"/>
    <w:rsid w:val="00EE6B2B"/>
    <w:rsid w:val="00FD19BB"/>
    <w:rsid w:val="00FD404C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5A1C0"/>
  <w15:docId w15:val="{061A1CC4-6B21-4A2E-97FA-1AE8B3F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187"/>
      <w:ind w:left="4715" w:right="4274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"/>
      <w:ind w:left="5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9"/>
      <w:ind w:left="1002" w:hanging="22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B6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E43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B6"/>
    <w:rPr>
      <w:rFonts w:ascii="Times New Roman" w:eastAsia="Times New Roman" w:hAnsi="Times New Roman" w:cs="Times New Roman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AD162D"/>
    <w:rPr>
      <w:rFonts w:ascii="Times New Roman" w:eastAsia="Times New Roman" w:hAnsi="Times New Roman" w:cs="Times New Roman"/>
      <w:b/>
      <w:bCs/>
      <w:sz w:val="36"/>
      <w:szCs w:val="36"/>
      <w:lang w:val="sq-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12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123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61230"/>
  </w:style>
  <w:style w:type="paragraph" w:styleId="BalloonText">
    <w:name w:val="Balloon Text"/>
    <w:basedOn w:val="Normal"/>
    <w:link w:val="BalloonTextChar"/>
    <w:uiPriority w:val="99"/>
    <w:semiHidden/>
    <w:unhideWhenUsed/>
    <w:rsid w:val="00372E1A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-pr.edu/" TargetMode="External"/><Relationship Id="rId2" Type="http://schemas.openxmlformats.org/officeDocument/2006/relationships/hyperlink" Target="mailto:arte@uni-pr.edu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uni-pr.edu/" TargetMode="External"/><Relationship Id="rId4" Type="http://schemas.openxmlformats.org/officeDocument/2006/relationships/hyperlink" Target="mailto:arte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D49BC-05E1-4856-BA57-A9DFCA29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Sabrije.Vllasaliu</dc:creator>
  <cp:lastModifiedBy>Admin</cp:lastModifiedBy>
  <cp:revision>2</cp:revision>
  <dcterms:created xsi:type="dcterms:W3CDTF">2024-07-04T11:34:00Z</dcterms:created>
  <dcterms:modified xsi:type="dcterms:W3CDTF">2024-07-04T11:34:00Z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