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FE46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6BF0C341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0E7F9053" w14:textId="27DF5AE4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Artit</w:t>
      </w:r>
      <w:r w:rsidR="00B952D7">
        <w:rPr>
          <w:b/>
          <w:spacing w:val="-2"/>
          <w:sz w:val="24"/>
          <w:szCs w:val="24"/>
        </w:rPr>
        <w:t xml:space="preserve"> </w:t>
      </w:r>
      <w:r w:rsidR="00DD7ACF">
        <w:rPr>
          <w:b/>
          <w:spacing w:val="-2"/>
          <w:sz w:val="24"/>
          <w:szCs w:val="24"/>
        </w:rPr>
        <w:t>Muzikor</w:t>
      </w:r>
      <w:r w:rsidRPr="007451AB">
        <w:rPr>
          <w:b/>
          <w:sz w:val="24"/>
          <w:szCs w:val="24"/>
        </w:rPr>
        <w:t>:</w:t>
      </w:r>
      <w:r w:rsidRPr="007451AB">
        <w:rPr>
          <w:b/>
          <w:spacing w:val="-2"/>
          <w:sz w:val="24"/>
          <w:szCs w:val="24"/>
        </w:rPr>
        <w:t xml:space="preserve"> </w:t>
      </w:r>
      <w:r w:rsidR="00B952D7">
        <w:rPr>
          <w:b/>
          <w:sz w:val="24"/>
          <w:szCs w:val="24"/>
        </w:rPr>
        <w:t>Profili</w:t>
      </w:r>
      <w:r w:rsidR="00DD7ACF">
        <w:rPr>
          <w:b/>
          <w:sz w:val="24"/>
          <w:szCs w:val="24"/>
        </w:rPr>
        <w:t xml:space="preserve"> Piano</w:t>
      </w:r>
      <w:r w:rsidR="00B952D7">
        <w:rPr>
          <w:b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B952D7">
        <w:rPr>
          <w:b/>
          <w:sz w:val="24"/>
          <w:szCs w:val="24"/>
        </w:rPr>
        <w:t>29</w:t>
      </w:r>
      <w:r w:rsidR="007E456D" w:rsidRPr="007451AB">
        <w:rPr>
          <w:b/>
          <w:sz w:val="24"/>
          <w:szCs w:val="24"/>
        </w:rPr>
        <w:t>.</w:t>
      </w:r>
      <w:r w:rsidR="00B952D7">
        <w:rPr>
          <w:b/>
          <w:spacing w:val="-5"/>
          <w:sz w:val="24"/>
          <w:szCs w:val="24"/>
        </w:rPr>
        <w:t>12</w:t>
      </w:r>
      <w:r w:rsidRPr="007451AB">
        <w:rPr>
          <w:b/>
          <w:sz w:val="24"/>
          <w:szCs w:val="24"/>
        </w:rPr>
        <w:t>.2023</w:t>
      </w:r>
    </w:p>
    <w:p w14:paraId="4ED06F6E" w14:textId="77777777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2319DB">
        <w:rPr>
          <w:sz w:val="24"/>
          <w:szCs w:val="24"/>
        </w:rPr>
        <w:t>10/01/2024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2319DB">
        <w:rPr>
          <w:sz w:val="24"/>
          <w:szCs w:val="24"/>
        </w:rPr>
        <w:t>17</w:t>
      </w:r>
      <w:r w:rsidR="00B952D7">
        <w:rPr>
          <w:sz w:val="24"/>
          <w:szCs w:val="24"/>
        </w:rPr>
        <w:t>/01/2024</w:t>
      </w:r>
      <w:r w:rsidRPr="007451AB">
        <w:rPr>
          <w:sz w:val="24"/>
          <w:szCs w:val="24"/>
        </w:rPr>
        <w:t>.</w:t>
      </w:r>
    </w:p>
    <w:p w14:paraId="2D4FC067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2E3C1A52" w14:textId="77777777" w:rsidTr="00B67059">
        <w:trPr>
          <w:trHeight w:val="292"/>
        </w:trPr>
        <w:tc>
          <w:tcPr>
            <w:tcW w:w="528" w:type="dxa"/>
          </w:tcPr>
          <w:p w14:paraId="67950968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5B96BA63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40795F7A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0B509A4C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5F9380C2" w14:textId="77777777" w:rsidTr="00B67059">
        <w:trPr>
          <w:trHeight w:val="485"/>
        </w:trPr>
        <w:tc>
          <w:tcPr>
            <w:tcW w:w="528" w:type="dxa"/>
          </w:tcPr>
          <w:p w14:paraId="52CA84EB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14:paraId="3E5A1000" w14:textId="77777777" w:rsidR="00E06612" w:rsidRPr="007451AB" w:rsidRDefault="002A7118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Melisa Ibrahimi</w:t>
            </w:r>
          </w:p>
        </w:tc>
        <w:tc>
          <w:tcPr>
            <w:tcW w:w="6390" w:type="dxa"/>
          </w:tcPr>
          <w:p w14:paraId="2024A7AB" w14:textId="77777777" w:rsidR="00E06612" w:rsidRPr="007451AB" w:rsidRDefault="00E06612" w:rsidP="00361230">
            <w:pPr>
              <w:pStyle w:val="TableParagraph"/>
              <w:spacing w:before="9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9411287" w14:textId="77777777" w:rsidR="00E06612" w:rsidRPr="00673D2B" w:rsidRDefault="002A7118" w:rsidP="00361230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Recital Pianistik</w:t>
            </w:r>
          </w:p>
        </w:tc>
        <w:tc>
          <w:tcPr>
            <w:tcW w:w="3539" w:type="dxa"/>
          </w:tcPr>
          <w:p w14:paraId="1070A2DB" w14:textId="77777777" w:rsidR="00CE76CF" w:rsidRDefault="00B952D7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</w:t>
            </w:r>
            <w:r w:rsidR="002A7118">
              <w:rPr>
                <w:rFonts w:ascii="Times New Roman" w:hAnsi="Times New Roman" w:cs="Times New Roman"/>
              </w:rPr>
              <w:t>Lejla Pula</w:t>
            </w:r>
            <w:r w:rsidR="00CE76CF">
              <w:rPr>
                <w:rFonts w:ascii="Times New Roman" w:hAnsi="Times New Roman" w:cs="Times New Roman"/>
              </w:rPr>
              <w:t>-kryetar</w:t>
            </w:r>
            <w:r w:rsidR="00CE76CF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4C246EEB" w14:textId="77777777" w:rsidR="00E06612" w:rsidRPr="007451AB" w:rsidRDefault="002A7118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2.Prof.Alberta Troni -</w:t>
            </w:r>
            <w:r w:rsidR="0094077F">
              <w:rPr>
                <w:rFonts w:ascii="Times New Roman" w:hAnsi="Times New Roman" w:cs="Times New Roman"/>
              </w:rPr>
              <w:t>.</w:t>
            </w:r>
            <w:r w:rsidR="009B7933" w:rsidRPr="007451AB">
              <w:rPr>
                <w:rFonts w:ascii="Times New Roman" w:hAnsi="Times New Roman" w:cs="Times New Roman"/>
              </w:rPr>
              <w:t>mentor</w:t>
            </w:r>
            <w:r w:rsidR="000958A7">
              <w:rPr>
                <w:rFonts w:ascii="Times New Roman" w:hAnsi="Times New Roman" w:cs="Times New Roman"/>
              </w:rPr>
              <w:t>e</w:t>
            </w:r>
          </w:p>
          <w:p w14:paraId="2CC01287" w14:textId="77777777" w:rsidR="00E06612" w:rsidRPr="007451AB" w:rsidRDefault="002A7118" w:rsidP="007451A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3.Prof.Lule Elezi</w:t>
            </w:r>
            <w:r w:rsidR="009B7933" w:rsidRPr="007451AB">
              <w:rPr>
                <w:rFonts w:ascii="Times New Roman" w:hAnsi="Times New Roman" w:cs="Times New Roman"/>
              </w:rPr>
              <w:t>-anetar</w:t>
            </w:r>
          </w:p>
        </w:tc>
      </w:tr>
    </w:tbl>
    <w:p w14:paraId="38BF89C3" w14:textId="77777777" w:rsidR="00E06612" w:rsidRPr="007451AB" w:rsidRDefault="006B41BB" w:rsidP="007451AB">
      <w:pPr>
        <w:spacing w:line="360" w:lineRule="auto"/>
        <w:rPr>
          <w:sz w:val="24"/>
          <w:szCs w:val="24"/>
        </w:rPr>
        <w:sectPr w:rsidR="00E06612" w:rsidRPr="007451AB" w:rsidSect="00A928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  <w:r>
        <w:rPr>
          <w:sz w:val="24"/>
          <w:szCs w:val="24"/>
        </w:rPr>
        <w:t xml:space="preserve"> </w:t>
      </w:r>
    </w:p>
    <w:p w14:paraId="2714DE46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69FF480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173C0DF" w14:textId="77777777" w:rsidR="006B41BB" w:rsidRDefault="006B41BB" w:rsidP="0036123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70BAF3D7" w14:textId="77777777" w:rsidR="00DC7A4D" w:rsidRPr="00DC7A4D" w:rsidRDefault="00DC7A4D" w:rsidP="00DC7A4D">
      <w:pPr>
        <w:shd w:val="clear" w:color="auto" w:fill="FFFFFF"/>
        <w:spacing w:line="360" w:lineRule="auto"/>
        <w:rPr>
          <w:color w:val="1C1E21"/>
          <w:sz w:val="28"/>
          <w:szCs w:val="28"/>
          <w:lang w:val="en-US"/>
        </w:rPr>
      </w:pPr>
    </w:p>
    <w:p w14:paraId="4F296E39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FAKULTETI I ARTEVE TË BUKURA</w:t>
      </w:r>
    </w:p>
    <w:p w14:paraId="037668F0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DEPARTAMENTI I ARTIT MUZIKORË</w:t>
      </w:r>
    </w:p>
    <w:p w14:paraId="70A465B3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 xml:space="preserve">Rr. Agim Ramadani 10 000 </w:t>
      </w:r>
      <w:proofErr w:type="spellStart"/>
      <w:r w:rsidRPr="002A7118">
        <w:rPr>
          <w:color w:val="1C1E21"/>
          <w:sz w:val="28"/>
          <w:szCs w:val="28"/>
          <w:lang w:val="en-US"/>
        </w:rPr>
        <w:t>Prishtinë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2A7118">
        <w:rPr>
          <w:color w:val="1C1E21"/>
          <w:sz w:val="28"/>
          <w:szCs w:val="28"/>
          <w:lang w:val="en-US"/>
        </w:rPr>
        <w:t>Republika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Kosovës</w:t>
      </w:r>
      <w:proofErr w:type="spellEnd"/>
    </w:p>
    <w:p w14:paraId="6DDE6BCD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Tel: +383 38 220 294 – Email: arte@uni-pr.edu</w:t>
      </w:r>
    </w:p>
    <w:p w14:paraId="08DA8758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4286F5CA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b/>
          <w:color w:val="1C1E21"/>
          <w:sz w:val="28"/>
          <w:szCs w:val="28"/>
          <w:lang w:val="en-US"/>
        </w:rPr>
      </w:pPr>
      <w:r w:rsidRPr="002A7118">
        <w:rPr>
          <w:b/>
          <w:color w:val="1C1E21"/>
          <w:sz w:val="28"/>
          <w:szCs w:val="28"/>
          <w:lang w:val="en-US"/>
        </w:rPr>
        <w:t>ABSTRAKT</w:t>
      </w:r>
    </w:p>
    <w:p w14:paraId="4E901069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b/>
          <w:color w:val="1C1E21"/>
          <w:sz w:val="28"/>
          <w:szCs w:val="28"/>
          <w:lang w:val="en-US"/>
        </w:rPr>
      </w:pPr>
    </w:p>
    <w:p w14:paraId="07D277AC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2A7118">
        <w:rPr>
          <w:color w:val="1C1E21"/>
          <w:sz w:val="28"/>
          <w:szCs w:val="28"/>
          <w:lang w:val="en-US"/>
        </w:rPr>
        <w:t>Kjo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Diplomë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synon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përfeksionoj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nivelin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interpretativ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analizojë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thellësi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domethënien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veprës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dhe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dalloj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stilet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</w:t>
      </w:r>
    </w:p>
    <w:p w14:paraId="3045A7B3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2A7118">
        <w:rPr>
          <w:color w:val="1C1E21"/>
          <w:sz w:val="28"/>
          <w:szCs w:val="28"/>
          <w:lang w:val="en-US"/>
        </w:rPr>
        <w:t>kompozitorëve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sipas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kërkesave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përkatëse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gjatë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interpretimit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Recitalit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. Ky </w:t>
      </w:r>
      <w:proofErr w:type="spellStart"/>
      <w:r w:rsidRPr="002A7118">
        <w:rPr>
          <w:color w:val="1C1E21"/>
          <w:sz w:val="28"/>
          <w:szCs w:val="28"/>
          <w:lang w:val="en-US"/>
        </w:rPr>
        <w:t>studim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përqëndrohet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ngritjen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aftësive</w:t>
      </w:r>
      <w:proofErr w:type="spellEnd"/>
    </w:p>
    <w:p w14:paraId="7B3F49ED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2A7118">
        <w:rPr>
          <w:color w:val="1C1E21"/>
          <w:sz w:val="28"/>
          <w:szCs w:val="28"/>
          <w:lang w:val="en-US"/>
        </w:rPr>
        <w:t>muzikale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2A7118">
        <w:rPr>
          <w:color w:val="1C1E21"/>
          <w:sz w:val="28"/>
          <w:szCs w:val="28"/>
          <w:lang w:val="en-US"/>
        </w:rPr>
        <w:t>teknike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2A7118">
        <w:rPr>
          <w:color w:val="1C1E21"/>
          <w:sz w:val="28"/>
          <w:szCs w:val="28"/>
          <w:lang w:val="en-US"/>
        </w:rPr>
        <w:t>emocionale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shprehëse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dhe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ngritjen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aftësive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si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Pianistë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Profesional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Koncertues</w:t>
      </w:r>
      <w:proofErr w:type="spellEnd"/>
      <w:r w:rsidRPr="002A7118">
        <w:rPr>
          <w:color w:val="1C1E21"/>
          <w:sz w:val="28"/>
          <w:szCs w:val="28"/>
          <w:lang w:val="en-US"/>
        </w:rPr>
        <w:t>!</w:t>
      </w:r>
    </w:p>
    <w:p w14:paraId="46040960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2A7118">
        <w:rPr>
          <w:color w:val="1C1E21"/>
          <w:sz w:val="28"/>
          <w:szCs w:val="28"/>
          <w:lang w:val="en-US"/>
        </w:rPr>
        <w:t>Fillimisht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kërkimi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përfshinë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një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përmbledhje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jetës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dhe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veprës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kompozitorëve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, duke </w:t>
      </w:r>
      <w:proofErr w:type="spellStart"/>
      <w:r w:rsidRPr="002A7118">
        <w:rPr>
          <w:color w:val="1C1E21"/>
          <w:sz w:val="28"/>
          <w:szCs w:val="28"/>
          <w:lang w:val="en-US"/>
        </w:rPr>
        <w:t>vazhduar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me </w:t>
      </w:r>
      <w:proofErr w:type="spellStart"/>
      <w:r w:rsidRPr="002A7118">
        <w:rPr>
          <w:color w:val="1C1E21"/>
          <w:sz w:val="28"/>
          <w:szCs w:val="28"/>
          <w:lang w:val="en-US"/>
        </w:rPr>
        <w:t>analizën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jashtme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</w:p>
    <w:p w14:paraId="23E88084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2A7118">
        <w:rPr>
          <w:color w:val="1C1E21"/>
          <w:sz w:val="28"/>
          <w:szCs w:val="28"/>
          <w:lang w:val="en-US"/>
        </w:rPr>
        <w:t>veprave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dhe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historinë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mbi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qka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janë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bazuar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kompozitorët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krijimet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tyre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. Program </w:t>
      </w:r>
      <w:proofErr w:type="spellStart"/>
      <w:r w:rsidRPr="002A7118">
        <w:rPr>
          <w:color w:val="1C1E21"/>
          <w:sz w:val="28"/>
          <w:szCs w:val="28"/>
          <w:lang w:val="en-US"/>
        </w:rPr>
        <w:t>i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Diplomës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bazohet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stilin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Barokut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në</w:t>
      </w:r>
      <w:proofErr w:type="spellEnd"/>
    </w:p>
    <w:p w14:paraId="29971D39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2A7118">
        <w:rPr>
          <w:color w:val="1C1E21"/>
          <w:sz w:val="28"/>
          <w:szCs w:val="28"/>
          <w:lang w:val="en-US"/>
        </w:rPr>
        <w:t>Sonatat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D.Scarlattit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dhe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më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pas </w:t>
      </w:r>
      <w:proofErr w:type="spellStart"/>
      <w:r w:rsidRPr="002A7118">
        <w:rPr>
          <w:color w:val="1C1E21"/>
          <w:sz w:val="28"/>
          <w:szCs w:val="28"/>
          <w:lang w:val="en-US"/>
        </w:rPr>
        <w:t>për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kulmuar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stilin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Romantizmit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me </w:t>
      </w:r>
      <w:proofErr w:type="spellStart"/>
      <w:r w:rsidRPr="002A7118">
        <w:rPr>
          <w:color w:val="1C1E21"/>
          <w:sz w:val="28"/>
          <w:szCs w:val="28"/>
          <w:lang w:val="en-US"/>
        </w:rPr>
        <w:t>veprat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madhore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kompozitorit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F.Liszt</w:t>
      </w:r>
      <w:proofErr w:type="spellEnd"/>
      <w:r w:rsidRPr="002A7118">
        <w:rPr>
          <w:color w:val="1C1E21"/>
          <w:sz w:val="28"/>
          <w:szCs w:val="28"/>
          <w:lang w:val="en-US"/>
        </w:rPr>
        <w:t>.</w:t>
      </w:r>
    </w:p>
    <w:p w14:paraId="2548E24F" w14:textId="77777777" w:rsid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781EB8ED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2A7118">
        <w:rPr>
          <w:color w:val="1C1E21"/>
          <w:sz w:val="28"/>
          <w:szCs w:val="28"/>
          <w:lang w:val="en-US"/>
        </w:rPr>
        <w:t>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këtë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studim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parashihet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që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me </w:t>
      </w:r>
      <w:proofErr w:type="spellStart"/>
      <w:r w:rsidRPr="002A7118">
        <w:rPr>
          <w:color w:val="1C1E21"/>
          <w:sz w:val="28"/>
          <w:szCs w:val="28"/>
          <w:lang w:val="en-US"/>
        </w:rPr>
        <w:t>anë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interpretimit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pianistik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ekspozohen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ndryshimet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mëdha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që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kanë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ndodhur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këto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dy</w:t>
      </w:r>
      <w:proofErr w:type="spellEnd"/>
    </w:p>
    <w:p w14:paraId="4DA96032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 xml:space="preserve">stile Barok </w:t>
      </w:r>
      <w:proofErr w:type="spellStart"/>
      <w:r w:rsidRPr="002A7118">
        <w:rPr>
          <w:color w:val="1C1E21"/>
          <w:sz w:val="28"/>
          <w:szCs w:val="28"/>
          <w:lang w:val="en-US"/>
        </w:rPr>
        <w:t>dhe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Romantizëm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2A7118">
        <w:rPr>
          <w:color w:val="1C1E21"/>
          <w:sz w:val="28"/>
          <w:szCs w:val="28"/>
          <w:lang w:val="en-US"/>
        </w:rPr>
        <w:t>dhe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me </w:t>
      </w:r>
      <w:proofErr w:type="spellStart"/>
      <w:r w:rsidRPr="002A7118">
        <w:rPr>
          <w:color w:val="1C1E21"/>
          <w:sz w:val="28"/>
          <w:szCs w:val="28"/>
          <w:lang w:val="en-US"/>
        </w:rPr>
        <w:t>anë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interpretimit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paraqitet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se </w:t>
      </w:r>
      <w:proofErr w:type="spellStart"/>
      <w:r w:rsidRPr="002A7118">
        <w:rPr>
          <w:color w:val="1C1E21"/>
          <w:sz w:val="28"/>
          <w:szCs w:val="28"/>
          <w:lang w:val="en-US"/>
        </w:rPr>
        <w:t>si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Sonatat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për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Piano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kompozitorit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D. Scarlatti </w:t>
      </w:r>
      <w:proofErr w:type="spellStart"/>
      <w:r w:rsidRPr="002A7118">
        <w:rPr>
          <w:color w:val="1C1E21"/>
          <w:sz w:val="28"/>
          <w:szCs w:val="28"/>
          <w:lang w:val="en-US"/>
        </w:rPr>
        <w:t>kanë</w:t>
      </w:r>
      <w:proofErr w:type="spellEnd"/>
    </w:p>
    <w:p w14:paraId="75DC40FE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2A7118">
        <w:rPr>
          <w:color w:val="1C1E21"/>
          <w:sz w:val="28"/>
          <w:szCs w:val="28"/>
          <w:lang w:val="en-US"/>
        </w:rPr>
        <w:t>qenë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nje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influencë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praprirëse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për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periudhën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klasicizmit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. </w:t>
      </w:r>
      <w:proofErr w:type="spellStart"/>
      <w:r w:rsidRPr="002A7118">
        <w:rPr>
          <w:color w:val="1C1E21"/>
          <w:sz w:val="28"/>
          <w:szCs w:val="28"/>
          <w:lang w:val="en-US"/>
        </w:rPr>
        <w:t>Ndërsa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pjesa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dytë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Recitalit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synohet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jetë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mbushur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me</w:t>
      </w:r>
    </w:p>
    <w:p w14:paraId="1DB64085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2A7118">
        <w:rPr>
          <w:color w:val="1C1E21"/>
          <w:sz w:val="28"/>
          <w:szCs w:val="28"/>
          <w:lang w:val="en-US"/>
        </w:rPr>
        <w:t>ngjyrime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2A7118">
        <w:rPr>
          <w:color w:val="1C1E21"/>
          <w:sz w:val="28"/>
          <w:szCs w:val="28"/>
          <w:lang w:val="en-US"/>
        </w:rPr>
        <w:t>harmoni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kërkesa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për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aftesi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jashtëzakonshme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muzikale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dhe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teknike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2A7118">
        <w:rPr>
          <w:color w:val="1C1E21"/>
          <w:sz w:val="28"/>
          <w:szCs w:val="28"/>
          <w:lang w:val="en-US"/>
        </w:rPr>
        <w:t>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kryeveprat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proofErr w:type="gramStart"/>
      <w:r w:rsidRPr="002A7118">
        <w:rPr>
          <w:color w:val="1C1E21"/>
          <w:sz w:val="28"/>
          <w:szCs w:val="28"/>
          <w:lang w:val="en-US"/>
        </w:rPr>
        <w:t>F.Liszt</w:t>
      </w:r>
      <w:proofErr w:type="spellEnd"/>
      <w:proofErr w:type="gramEnd"/>
      <w:r w:rsidRPr="002A7118">
        <w:rPr>
          <w:color w:val="1C1E21"/>
          <w:sz w:val="28"/>
          <w:szCs w:val="28"/>
          <w:lang w:val="en-US"/>
        </w:rPr>
        <w:t xml:space="preserve"> duke </w:t>
      </w:r>
      <w:proofErr w:type="spellStart"/>
      <w:r w:rsidRPr="002A7118">
        <w:rPr>
          <w:color w:val="1C1E21"/>
          <w:sz w:val="28"/>
          <w:szCs w:val="28"/>
          <w:lang w:val="en-US"/>
        </w:rPr>
        <w:t>veçuar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Koncertin</w:t>
      </w:r>
      <w:proofErr w:type="spellEnd"/>
    </w:p>
    <w:p w14:paraId="73D5E5B0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 xml:space="preserve">Solo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kompozuar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për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Orkestrës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Simfonike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por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me </w:t>
      </w:r>
      <w:proofErr w:type="spellStart"/>
      <w:r w:rsidRPr="002A7118">
        <w:rPr>
          <w:color w:val="1C1E21"/>
          <w:sz w:val="28"/>
          <w:szCs w:val="28"/>
          <w:lang w:val="en-US"/>
        </w:rPr>
        <w:t>interpretim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Pianistik</w:t>
      </w:r>
      <w:proofErr w:type="spellEnd"/>
      <w:r w:rsidRPr="002A7118">
        <w:rPr>
          <w:color w:val="1C1E21"/>
          <w:sz w:val="28"/>
          <w:szCs w:val="28"/>
          <w:lang w:val="en-US"/>
        </w:rPr>
        <w:t>.</w:t>
      </w:r>
    </w:p>
    <w:p w14:paraId="6FD973B1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2A7118">
        <w:rPr>
          <w:color w:val="1C1E21"/>
          <w:sz w:val="28"/>
          <w:szCs w:val="28"/>
          <w:lang w:val="en-US"/>
        </w:rPr>
        <w:t>Përmes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këtij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Koncerti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2A7118">
        <w:rPr>
          <w:color w:val="1C1E21"/>
          <w:sz w:val="28"/>
          <w:szCs w:val="28"/>
          <w:lang w:val="en-US"/>
        </w:rPr>
        <w:t>kjo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Diplomë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synon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arrij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nivelin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lartë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interpretues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duke </w:t>
      </w:r>
      <w:proofErr w:type="spellStart"/>
      <w:r w:rsidRPr="002A7118">
        <w:rPr>
          <w:color w:val="1C1E21"/>
          <w:sz w:val="28"/>
          <w:szCs w:val="28"/>
          <w:lang w:val="en-US"/>
        </w:rPr>
        <w:t>shprehur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gjitha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kërkesat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duhura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për</w:t>
      </w:r>
      <w:proofErr w:type="spellEnd"/>
    </w:p>
    <w:p w14:paraId="043836BB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2A7118">
        <w:rPr>
          <w:color w:val="1C1E21"/>
          <w:sz w:val="28"/>
          <w:szCs w:val="28"/>
          <w:lang w:val="en-US"/>
        </w:rPr>
        <w:t>kompletimin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formës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brendshme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dhe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jashtme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të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veprës</w:t>
      </w:r>
      <w:proofErr w:type="spellEnd"/>
      <w:r w:rsidRPr="002A7118">
        <w:rPr>
          <w:color w:val="1C1E21"/>
          <w:sz w:val="28"/>
          <w:szCs w:val="28"/>
          <w:lang w:val="en-US"/>
        </w:rPr>
        <w:t>!</w:t>
      </w:r>
    </w:p>
    <w:p w14:paraId="7B9846EC" w14:textId="77777777" w:rsidR="002A7118" w:rsidRDefault="002A7118" w:rsidP="00AC10E6">
      <w:pPr>
        <w:shd w:val="clear" w:color="auto" w:fill="FFFFFF"/>
        <w:spacing w:line="360" w:lineRule="auto"/>
        <w:rPr>
          <w:color w:val="1C1E21"/>
          <w:sz w:val="28"/>
          <w:szCs w:val="28"/>
          <w:lang w:val="en-US"/>
        </w:rPr>
      </w:pPr>
    </w:p>
    <w:p w14:paraId="1BE5C545" w14:textId="77777777" w:rsid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58CDB385" w14:textId="77777777" w:rsidR="002A7118" w:rsidRPr="002A7118" w:rsidRDefault="002A7118" w:rsidP="00AC10E6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2A7118">
        <w:rPr>
          <w:color w:val="1C1E21"/>
          <w:sz w:val="28"/>
          <w:szCs w:val="28"/>
          <w:lang w:val="en-US"/>
        </w:rPr>
        <w:t>Niveli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i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2A7118">
        <w:rPr>
          <w:color w:val="1C1E21"/>
          <w:sz w:val="28"/>
          <w:szCs w:val="28"/>
          <w:lang w:val="en-US"/>
        </w:rPr>
        <w:t>studimeve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Master</w:t>
      </w:r>
    </w:p>
    <w:p w14:paraId="666CCBC8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STUDENTJA: MELISA IBRAHIMI MENTORE: PROF. ALBERTA TRONI</w:t>
      </w:r>
    </w:p>
    <w:p w14:paraId="76D2A905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0AAB1E34" w14:textId="77777777" w:rsidR="001A3941" w:rsidRDefault="001A3941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61B26E41" w14:textId="77777777" w:rsidR="001A3941" w:rsidRDefault="001A3941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153CAAC1" w14:textId="77777777" w:rsidR="001A3941" w:rsidRDefault="001A3941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536F5A3F" w14:textId="77777777" w:rsidR="001A3941" w:rsidRDefault="001A3941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71E5FC33" w14:textId="77777777" w:rsidR="00AC10E6" w:rsidRDefault="002A7118" w:rsidP="001A3941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UNIVERSITY OF PRISHTINA „HASAN PRISHTINA“</w:t>
      </w:r>
    </w:p>
    <w:p w14:paraId="1F091E26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FACULTY OF ARTS</w:t>
      </w:r>
    </w:p>
    <w:p w14:paraId="3BD667C1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Department of MUSICAL ART</w:t>
      </w:r>
    </w:p>
    <w:p w14:paraId="2B5729B0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 xml:space="preserve">Rr. Agim Ramadani 10 000 </w:t>
      </w:r>
      <w:proofErr w:type="spellStart"/>
      <w:r w:rsidRPr="002A7118">
        <w:rPr>
          <w:color w:val="1C1E21"/>
          <w:sz w:val="28"/>
          <w:szCs w:val="28"/>
          <w:lang w:val="en-US"/>
        </w:rPr>
        <w:t>Prishtinë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2A7118">
        <w:rPr>
          <w:color w:val="1C1E21"/>
          <w:sz w:val="28"/>
          <w:szCs w:val="28"/>
          <w:lang w:val="en-US"/>
        </w:rPr>
        <w:t>Republika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2A7118">
        <w:rPr>
          <w:color w:val="1C1E21"/>
          <w:sz w:val="28"/>
          <w:szCs w:val="28"/>
          <w:lang w:val="en-US"/>
        </w:rPr>
        <w:t>Kosovës</w:t>
      </w:r>
      <w:proofErr w:type="spellEnd"/>
    </w:p>
    <w:p w14:paraId="49E6FEDB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Tel: +383 38 220 294 – Email: arte@uni-pr.edu</w:t>
      </w:r>
    </w:p>
    <w:p w14:paraId="3DCC010F" w14:textId="77777777" w:rsidR="002A7118" w:rsidRDefault="002A7118" w:rsidP="00AC10E6">
      <w:pPr>
        <w:shd w:val="clear" w:color="auto" w:fill="FFFFFF"/>
        <w:spacing w:line="360" w:lineRule="auto"/>
        <w:rPr>
          <w:color w:val="1C1E21"/>
          <w:sz w:val="28"/>
          <w:szCs w:val="28"/>
          <w:lang w:val="en-US"/>
        </w:rPr>
      </w:pPr>
    </w:p>
    <w:p w14:paraId="56516CB2" w14:textId="77777777" w:rsidR="002A7118" w:rsidRDefault="002A7118" w:rsidP="00AC10E6">
      <w:pPr>
        <w:shd w:val="clear" w:color="auto" w:fill="FFFFFF"/>
        <w:spacing w:line="360" w:lineRule="auto"/>
        <w:rPr>
          <w:color w:val="1C1E21"/>
          <w:sz w:val="28"/>
          <w:szCs w:val="28"/>
          <w:lang w:val="en-US"/>
        </w:rPr>
      </w:pPr>
    </w:p>
    <w:p w14:paraId="0CC3D71D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b/>
          <w:color w:val="1C1E21"/>
          <w:sz w:val="28"/>
          <w:szCs w:val="28"/>
          <w:lang w:val="en-US"/>
        </w:rPr>
      </w:pPr>
    </w:p>
    <w:p w14:paraId="50201CF8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b/>
          <w:color w:val="1C1E21"/>
          <w:sz w:val="28"/>
          <w:szCs w:val="28"/>
          <w:lang w:val="en-US"/>
        </w:rPr>
      </w:pPr>
      <w:r w:rsidRPr="002A7118">
        <w:rPr>
          <w:b/>
          <w:color w:val="1C1E21"/>
          <w:sz w:val="28"/>
          <w:szCs w:val="28"/>
          <w:lang w:val="en-US"/>
        </w:rPr>
        <w:t>ABSTRACT</w:t>
      </w:r>
    </w:p>
    <w:p w14:paraId="7B044117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This Diploma aims to improve the interpretive level, to analyze in depth the meaning of the work and to distinguish the styles of</w:t>
      </w:r>
    </w:p>
    <w:p w14:paraId="6D41F7E1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the composers according to the relevant requirements during the interpretation of the Recital. This study is based in the</w:t>
      </w:r>
    </w:p>
    <w:p w14:paraId="16CF5B91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 xml:space="preserve">development of musical, technical, emotional expressive </w:t>
      </w:r>
      <w:proofErr w:type="gramStart"/>
      <w:r w:rsidRPr="002A7118">
        <w:rPr>
          <w:color w:val="1C1E21"/>
          <w:sz w:val="28"/>
          <w:szCs w:val="28"/>
          <w:lang w:val="en-US"/>
        </w:rPr>
        <w:t>skills</w:t>
      </w:r>
      <w:proofErr w:type="gramEnd"/>
      <w:r w:rsidRPr="002A7118">
        <w:rPr>
          <w:color w:val="1C1E21"/>
          <w:sz w:val="28"/>
          <w:szCs w:val="28"/>
          <w:lang w:val="en-US"/>
        </w:rPr>
        <w:t xml:space="preserve"> and the development of skills as a Professional Concert Pianist!</w:t>
      </w:r>
    </w:p>
    <w:p w14:paraId="2BF881A6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Initially the research includes an overview of the life and work of the composers, continuing with the external analysis of the</w:t>
      </w:r>
    </w:p>
    <w:p w14:paraId="77928B14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works and the history on which the composers based their creations. The Diploma Program is based on the Baroque style in the</w:t>
      </w:r>
    </w:p>
    <w:p w14:paraId="4BEE6CEF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 xml:space="preserve">Sonatas of </w:t>
      </w:r>
      <w:proofErr w:type="spellStart"/>
      <w:r w:rsidRPr="002A7118">
        <w:rPr>
          <w:color w:val="1C1E21"/>
          <w:sz w:val="28"/>
          <w:szCs w:val="28"/>
          <w:lang w:val="en-US"/>
        </w:rPr>
        <w:t>D.Scarlatti</w:t>
      </w:r>
      <w:proofErr w:type="spellEnd"/>
      <w:r w:rsidRPr="002A7118">
        <w:rPr>
          <w:color w:val="1C1E21"/>
          <w:sz w:val="28"/>
          <w:szCs w:val="28"/>
          <w:lang w:val="en-US"/>
        </w:rPr>
        <w:t xml:space="preserve"> and then to culminate in the Romantic style with the major works of the composer F. Liszt.</w:t>
      </w:r>
    </w:p>
    <w:p w14:paraId="14D5F19B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lastRenderedPageBreak/>
        <w:t>In this study, it is envisaged that during the interpretation will be exposed the big changes that have occurred in these two</w:t>
      </w:r>
    </w:p>
    <w:p w14:paraId="6EA2868C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styles, baroque and romanticism and through the interpretation to present how the Piano Sonatas of the composer D. Scarlatti</w:t>
      </w:r>
    </w:p>
    <w:p w14:paraId="6C108E63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have been a motivating influence for the period of classicism. While the second part of the Recital is intended to be full of</w:t>
      </w:r>
    </w:p>
    <w:p w14:paraId="52334A99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 xml:space="preserve">colors, </w:t>
      </w:r>
      <w:proofErr w:type="gramStart"/>
      <w:r w:rsidRPr="002A7118">
        <w:rPr>
          <w:color w:val="1C1E21"/>
          <w:sz w:val="28"/>
          <w:szCs w:val="28"/>
          <w:lang w:val="en-US"/>
        </w:rPr>
        <w:t>harmony</w:t>
      </w:r>
      <w:proofErr w:type="gramEnd"/>
      <w:r w:rsidRPr="002A7118">
        <w:rPr>
          <w:color w:val="1C1E21"/>
          <w:sz w:val="28"/>
          <w:szCs w:val="28"/>
          <w:lang w:val="en-US"/>
        </w:rPr>
        <w:t xml:space="preserve"> and the demand for exceptional musical and technical skills, in the masterpieces of F. Liszt, distinguishing the</w:t>
      </w:r>
    </w:p>
    <w:p w14:paraId="14C1B94F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Solo Concerto composed for the Symphony Orchestra but with a Pianistic interpretation.</w:t>
      </w:r>
    </w:p>
    <w:p w14:paraId="66EECA7D" w14:textId="77777777" w:rsid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71DAFF7D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Through this Concert, this Diploma aims to reach the high performing level by expressing all the necessary requirements for the</w:t>
      </w:r>
    </w:p>
    <w:p w14:paraId="798855B1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completion of the internal and external form of the pieces!</w:t>
      </w:r>
    </w:p>
    <w:p w14:paraId="7E4C6E18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Level of Master studies</w:t>
      </w:r>
    </w:p>
    <w:p w14:paraId="5528863A" w14:textId="77777777" w:rsidR="002A7118" w:rsidRPr="002A7118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0EB2547C" w14:textId="77777777" w:rsidR="00DC7A4D" w:rsidRPr="00DC7A4D" w:rsidRDefault="002A7118" w:rsidP="002A7118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2A7118">
        <w:rPr>
          <w:color w:val="1C1E21"/>
          <w:sz w:val="28"/>
          <w:szCs w:val="28"/>
          <w:lang w:val="en-US"/>
        </w:rPr>
        <w:t>STUDENT: MELISA IBRAHIMI MENTOR: PROF. ALBERTA TRONI</w:t>
      </w:r>
    </w:p>
    <w:sectPr w:rsidR="00DC7A4D" w:rsidRPr="00DC7A4D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3065" w14:textId="77777777" w:rsidR="00A928AB" w:rsidRDefault="00A928AB">
      <w:r>
        <w:separator/>
      </w:r>
    </w:p>
  </w:endnote>
  <w:endnote w:type="continuationSeparator" w:id="0">
    <w:p w14:paraId="5D0612E2" w14:textId="77777777" w:rsidR="00A928AB" w:rsidRDefault="00A9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A179" w14:textId="77777777" w:rsidR="00A928AB" w:rsidRDefault="00A928AB">
      <w:r>
        <w:separator/>
      </w:r>
    </w:p>
  </w:footnote>
  <w:footnote w:type="continuationSeparator" w:id="0">
    <w:p w14:paraId="04180324" w14:textId="77777777" w:rsidR="00A928AB" w:rsidRDefault="00A9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A33C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2DDBC26F" wp14:editId="62BEEF91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F9864F" wp14:editId="6CA26F78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B4894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163C2485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1C51B220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Ramadani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p.n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mail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1094009351">
    <w:abstractNumId w:val="0"/>
  </w:num>
  <w:num w:numId="2" w16cid:durableId="1759671815">
    <w:abstractNumId w:val="3"/>
  </w:num>
  <w:num w:numId="3" w16cid:durableId="536822378">
    <w:abstractNumId w:val="4"/>
  </w:num>
  <w:num w:numId="4" w16cid:durableId="258485748">
    <w:abstractNumId w:val="2"/>
  </w:num>
  <w:num w:numId="5" w16cid:durableId="40252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25039"/>
    <w:rsid w:val="000548A3"/>
    <w:rsid w:val="00061579"/>
    <w:rsid w:val="000958A7"/>
    <w:rsid w:val="000F420F"/>
    <w:rsid w:val="001233A5"/>
    <w:rsid w:val="00142213"/>
    <w:rsid w:val="001A3941"/>
    <w:rsid w:val="001A6833"/>
    <w:rsid w:val="001B0389"/>
    <w:rsid w:val="001C0915"/>
    <w:rsid w:val="002319DB"/>
    <w:rsid w:val="002A7118"/>
    <w:rsid w:val="002C14CF"/>
    <w:rsid w:val="002C7559"/>
    <w:rsid w:val="00361230"/>
    <w:rsid w:val="0037655A"/>
    <w:rsid w:val="003B112C"/>
    <w:rsid w:val="00415826"/>
    <w:rsid w:val="00421A31"/>
    <w:rsid w:val="005D4A05"/>
    <w:rsid w:val="005E179B"/>
    <w:rsid w:val="00656C8A"/>
    <w:rsid w:val="00673D2B"/>
    <w:rsid w:val="00680F24"/>
    <w:rsid w:val="006B41BB"/>
    <w:rsid w:val="007451AB"/>
    <w:rsid w:val="00746E33"/>
    <w:rsid w:val="00754C84"/>
    <w:rsid w:val="0076164B"/>
    <w:rsid w:val="007709BF"/>
    <w:rsid w:val="0078499B"/>
    <w:rsid w:val="007E456D"/>
    <w:rsid w:val="008473E9"/>
    <w:rsid w:val="0085201C"/>
    <w:rsid w:val="00857F5F"/>
    <w:rsid w:val="008B5219"/>
    <w:rsid w:val="00913D4F"/>
    <w:rsid w:val="0094077F"/>
    <w:rsid w:val="009B7933"/>
    <w:rsid w:val="009D33FE"/>
    <w:rsid w:val="009F767E"/>
    <w:rsid w:val="00A3322F"/>
    <w:rsid w:val="00A928AB"/>
    <w:rsid w:val="00AC10E6"/>
    <w:rsid w:val="00AD162D"/>
    <w:rsid w:val="00B06730"/>
    <w:rsid w:val="00B45BDB"/>
    <w:rsid w:val="00B46192"/>
    <w:rsid w:val="00B5005E"/>
    <w:rsid w:val="00B63E87"/>
    <w:rsid w:val="00B67059"/>
    <w:rsid w:val="00B952D7"/>
    <w:rsid w:val="00BF2FB3"/>
    <w:rsid w:val="00BF3921"/>
    <w:rsid w:val="00C12923"/>
    <w:rsid w:val="00C51B74"/>
    <w:rsid w:val="00CC1421"/>
    <w:rsid w:val="00CE76CF"/>
    <w:rsid w:val="00D32FA0"/>
    <w:rsid w:val="00D57E8F"/>
    <w:rsid w:val="00D93369"/>
    <w:rsid w:val="00DC7A4D"/>
    <w:rsid w:val="00DD7ACF"/>
    <w:rsid w:val="00DF5766"/>
    <w:rsid w:val="00E06612"/>
    <w:rsid w:val="00E1030E"/>
    <w:rsid w:val="00EE35E4"/>
    <w:rsid w:val="00EE43B6"/>
    <w:rsid w:val="00EE6B2B"/>
    <w:rsid w:val="00FD404C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52D5A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2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23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6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CD31-28BF-4DA6-BCE0-35CCC53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15</cp:revision>
  <dcterms:created xsi:type="dcterms:W3CDTF">2023-07-13T09:35:00Z</dcterms:created>
  <dcterms:modified xsi:type="dcterms:W3CDTF">2024-01-11T09:43:00Z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